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CA" w:rsidRDefault="00C11656" w:rsidP="009408C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</w:t>
      </w:r>
      <w:r w:rsidR="009408CA">
        <w:rPr>
          <w:rFonts w:ascii="Times New Roman" w:hAnsi="Times New Roman" w:cs="Times New Roman"/>
          <w:b/>
          <w:sz w:val="32"/>
          <w:szCs w:val="32"/>
        </w:rPr>
        <w:t xml:space="preserve">кция  </w:t>
      </w:r>
      <w:r w:rsidR="004F4125">
        <w:rPr>
          <w:rFonts w:ascii="Times New Roman" w:hAnsi="Times New Roman" w:cs="Times New Roman"/>
          <w:b/>
          <w:sz w:val="32"/>
          <w:szCs w:val="32"/>
        </w:rPr>
        <w:t>3</w:t>
      </w:r>
      <w:bookmarkStart w:id="0" w:name="_GoBack"/>
      <w:bookmarkEnd w:id="0"/>
      <w:r w:rsidR="009408CA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9408CA" w:rsidRPr="009408C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9408CA" w:rsidRPr="009408CA">
        <w:rPr>
          <w:rFonts w:ascii="Times New Roman" w:hAnsi="Times New Roman" w:cs="Times New Roman"/>
          <w:b/>
          <w:sz w:val="32"/>
          <w:szCs w:val="32"/>
        </w:rPr>
        <w:t>Геосистема</w:t>
      </w:r>
      <w:proofErr w:type="spellEnd"/>
      <w:r w:rsidR="009408CA" w:rsidRPr="009408CA">
        <w:rPr>
          <w:rFonts w:ascii="Times New Roman" w:hAnsi="Times New Roman" w:cs="Times New Roman"/>
          <w:b/>
          <w:sz w:val="32"/>
          <w:szCs w:val="32"/>
        </w:rPr>
        <w:t>.</w:t>
      </w:r>
    </w:p>
    <w:p w:rsidR="001F3A1B" w:rsidRPr="001F3A1B" w:rsidRDefault="001F3A1B" w:rsidP="001F3A1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Pr="001F3A1B">
        <w:rPr>
          <w:rFonts w:ascii="Times New Roman" w:hAnsi="Times New Roman" w:cs="Times New Roman"/>
          <w:b/>
          <w:bCs/>
          <w:sz w:val="32"/>
          <w:szCs w:val="32"/>
        </w:rPr>
        <w:t xml:space="preserve"> Стадии развития </w:t>
      </w:r>
      <w:proofErr w:type="spellStart"/>
      <w:r w:rsidRPr="001F3A1B">
        <w:rPr>
          <w:rFonts w:ascii="Times New Roman" w:hAnsi="Times New Roman" w:cs="Times New Roman"/>
          <w:b/>
          <w:bCs/>
          <w:sz w:val="32"/>
          <w:szCs w:val="32"/>
        </w:rPr>
        <w:t>геосистем</w:t>
      </w:r>
      <w:proofErr w:type="spellEnd"/>
      <w:r w:rsidRPr="001F3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1F3A1B" w:rsidRPr="001F3A1B" w:rsidRDefault="001F3A1B" w:rsidP="001F3A1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3A1B">
        <w:rPr>
          <w:rFonts w:ascii="Times New Roman" w:hAnsi="Times New Roman" w:cs="Times New Roman"/>
          <w:b/>
          <w:bCs/>
          <w:sz w:val="32"/>
          <w:szCs w:val="32"/>
        </w:rPr>
        <w:t xml:space="preserve">2. Функционирование, устойчивость и динамика природных </w:t>
      </w:r>
      <w:proofErr w:type="spellStart"/>
      <w:r w:rsidRPr="001F3A1B">
        <w:rPr>
          <w:rFonts w:ascii="Times New Roman" w:hAnsi="Times New Roman" w:cs="Times New Roman"/>
          <w:b/>
          <w:bCs/>
          <w:sz w:val="32"/>
          <w:szCs w:val="32"/>
        </w:rPr>
        <w:t>геосистем</w:t>
      </w:r>
      <w:proofErr w:type="spellEnd"/>
      <w:r w:rsidRPr="001F3A1B">
        <w:rPr>
          <w:rFonts w:ascii="Times New Roman" w:hAnsi="Times New Roman" w:cs="Times New Roman"/>
          <w:b/>
          <w:bCs/>
          <w:sz w:val="32"/>
          <w:szCs w:val="32"/>
        </w:rPr>
        <w:t xml:space="preserve"> и ландшафтов</w:t>
      </w:r>
      <w:r w:rsidRPr="001F3A1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73634" w:rsidRDefault="001F3A1B" w:rsidP="001F3A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Геосистема</w:t>
      </w:r>
      <w:proofErr w:type="spellEnd"/>
      <w:r w:rsidR="0089584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</w:t>
      </w: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особого рода материальная система, состоящая из взаимообусловленных природных компонентов,</w:t>
      </w:r>
      <w:r w:rsidR="002736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1F3A1B" w:rsidRDefault="00273634" w:rsidP="001F3A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заимосвязанных</w:t>
      </w:r>
      <w:proofErr w:type="gramEnd"/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 в своем размещении и развивающихся во времени как части целого. Практически любыеструктурные физико-</w:t>
      </w:r>
      <w:r w:rsid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еографические образования от </w:t>
      </w:r>
      <w:r w:rsidR="001F3A1B" w:rsidRPr="001F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фации</w:t>
      </w:r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 до </w:t>
      </w:r>
      <w:r w:rsidR="001F3A1B" w:rsidRPr="001F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географической (ландшафтной</w:t>
      </w:r>
      <w:proofErr w:type="gramStart"/>
      <w:r w:rsidR="001F3A1B" w:rsidRPr="001F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)о</w:t>
      </w:r>
      <w:proofErr w:type="gramEnd"/>
      <w:r w:rsidR="001F3A1B" w:rsidRPr="001F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болочки Земли</w:t>
      </w:r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 являются геосистемами. Геосистема принципиально отличается от понятия </w:t>
      </w:r>
      <w:hyperlink r:id="rId5" w:history="1">
        <w:r w:rsidR="001F3A1B" w:rsidRPr="00273634">
          <w:rPr>
            <w:rFonts w:ascii="Times New Roman" w:eastAsia="Times New Roman" w:hAnsi="Times New Roman" w:cs="Times New Roman"/>
            <w:b/>
            <w:bCs/>
            <w:i/>
            <w:iCs/>
            <w:sz w:val="32"/>
            <w:szCs w:val="32"/>
            <w:u w:val="single"/>
          </w:rPr>
          <w:t>экосистема</w:t>
        </w:r>
      </w:hyperlink>
      <w:proofErr w:type="gramStart"/>
      <w:r w:rsidR="001F3A1B" w:rsidRPr="00273634">
        <w:rPr>
          <w:rFonts w:ascii="Times New Roman" w:eastAsia="Times New Roman" w:hAnsi="Times New Roman" w:cs="Times New Roman"/>
          <w:sz w:val="32"/>
          <w:szCs w:val="32"/>
        </w:rPr>
        <w:t> </w:t>
      </w:r>
      <w:r w:rsidR="001F3A1B" w:rsidRPr="001F3A1B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="001F3A1B" w:rsidRPr="0027363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поскольку при изучении геосистемы все ее компоненты рассматриваются как “равноправные” элементы, а</w:t>
      </w:r>
      <w:r w:rsid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</w:t>
      </w:r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ри рассмотрении экосистем компоненты оцениваются по степени значимости для “хозяина”. По некоторым</w:t>
      </w:r>
      <w:r w:rsid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воззрениям (напр., Ю.Г. </w:t>
      </w:r>
      <w:proofErr w:type="spellStart"/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Саушкин</w:t>
      </w:r>
      <w:proofErr w:type="spellEnd"/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) </w:t>
      </w:r>
      <w:proofErr w:type="spellStart"/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геосистема</w:t>
      </w:r>
      <w:proofErr w:type="spellEnd"/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 родовое понятие </w:t>
      </w:r>
      <w:proofErr w:type="spellStart"/>
      <w:r w:rsidR="001F3A1B"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лю</w:t>
      </w:r>
      <w:proofErr w:type="spellEnd"/>
      <w:r w:rsid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</w:p>
    <w:p w:rsidR="001F3A1B" w:rsidRPr="001F3A1B" w:rsidRDefault="001F3A1B" w:rsidP="001F3A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бой пространственно-территориальнойсистемы — природной, экономической, социальной, производственной.</w:t>
      </w:r>
    </w:p>
    <w:p w:rsidR="0044341F" w:rsidRPr="009408CA" w:rsidRDefault="0044341F" w:rsidP="009408C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Слайд 2 </w:t>
      </w:r>
      <w:proofErr w:type="spellStart"/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Геосистема</w:t>
      </w:r>
      <w:proofErr w:type="spellEnd"/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 — относительно целостное территориальное образование, формирующееся в тесной взаимосвязи и взаимодействии природы, населения и хозяйства, целостность которого определяется прямыми, обратными и преобразованными связями, развивающимися между подсистемами </w:t>
      </w:r>
      <w:proofErr w:type="spellStart"/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геосистемы</w:t>
      </w:r>
      <w:proofErr w:type="spellEnd"/>
      <w:r w:rsidR="00223B72"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  <w:vertAlign w:val="superscript"/>
        </w:rPr>
        <w:fldChar w:fldCharType="begin"/>
      </w:r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  <w:vertAlign w:val="superscript"/>
        </w:rPr>
        <w:instrText xml:space="preserve"> HYPERLINK "https://ru.wikipedia.org/wiki/%C3%E5%EE%F1%E8%F1%F2%E5%EC%E0" \l "cite_note-2" </w:instrText>
      </w:r>
      <w:r w:rsidR="00223B72"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  <w:vertAlign w:val="superscript"/>
        </w:rPr>
        <w:fldChar w:fldCharType="separate"/>
      </w:r>
      <w:r w:rsidRPr="0044341F">
        <w:rPr>
          <w:rStyle w:val="a3"/>
          <w:rFonts w:ascii="Times New Roman" w:hAnsi="Times New Roman" w:cs="Times New Roman"/>
          <w:color w:val="0B0080"/>
          <w:sz w:val="32"/>
          <w:szCs w:val="32"/>
          <w:u w:val="none"/>
          <w:shd w:val="clear" w:color="auto" w:fill="FFFFFF"/>
          <w:vertAlign w:val="superscript"/>
        </w:rPr>
        <w:t>[2]</w:t>
      </w:r>
      <w:r w:rsidR="00223B72"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  <w:vertAlign w:val="superscript"/>
        </w:rPr>
        <w:fldChar w:fldCharType="end"/>
      </w:r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. Каждая система обладает определенной структурой, которая </w:t>
      </w:r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lastRenderedPageBreak/>
        <w:t>формируется из элементов, отношений между ними и их связей с внешней средой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9408CA" w:rsidRPr="009408CA" w:rsidRDefault="009408CA" w:rsidP="009408C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b/>
          <w:sz w:val="32"/>
          <w:szCs w:val="32"/>
        </w:rPr>
        <w:t xml:space="preserve">     Слайд </w:t>
      </w:r>
      <w:r w:rsidR="0044341F">
        <w:rPr>
          <w:rFonts w:ascii="Times New Roman" w:hAnsi="Times New Roman" w:cs="Times New Roman"/>
          <w:b/>
          <w:sz w:val="32"/>
          <w:szCs w:val="32"/>
        </w:rPr>
        <w:t>3</w:t>
      </w:r>
      <w:r w:rsidRPr="009408CA">
        <w:rPr>
          <w:rFonts w:ascii="Times New Roman" w:hAnsi="Times New Roman" w:cs="Times New Roman"/>
          <w:sz w:val="32"/>
          <w:szCs w:val="32"/>
        </w:rPr>
        <w:t xml:space="preserve">      </w:t>
      </w:r>
      <w:r w:rsidRPr="009408CA">
        <w:rPr>
          <w:rFonts w:ascii="Times New Roman" w:hAnsi="Times New Roman" w:cs="Times New Roman"/>
          <w:i/>
          <w:sz w:val="32"/>
          <w:szCs w:val="32"/>
        </w:rPr>
        <w:t>Природный  ландшафт</w:t>
      </w:r>
      <w:r w:rsidR="00C71F6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408CA">
        <w:rPr>
          <w:rFonts w:ascii="Times New Roman" w:hAnsi="Times New Roman" w:cs="Times New Roman"/>
          <w:i/>
          <w:sz w:val="32"/>
          <w:szCs w:val="32"/>
        </w:rPr>
        <w:t>-</w:t>
      </w:r>
      <w:r w:rsidRPr="009408CA">
        <w:rPr>
          <w:rFonts w:ascii="Times New Roman" w:hAnsi="Times New Roman" w:cs="Times New Roman"/>
          <w:sz w:val="32"/>
          <w:szCs w:val="32"/>
        </w:rPr>
        <w:t xml:space="preserve"> сложная природная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(ПТК-природно-территориальный комплекс), состоящая из сопряженных</w:t>
      </w:r>
      <w:r w:rsidRPr="009408C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408CA">
        <w:rPr>
          <w:rFonts w:ascii="Times New Roman" w:hAnsi="Times New Roman" w:cs="Times New Roman"/>
          <w:sz w:val="32"/>
          <w:szCs w:val="32"/>
        </w:rPr>
        <w:t xml:space="preserve">генетически и функционально (т.е. потоками вещества и энергии) более мелких природных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– урочищ (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подурочищ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), фаций. 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В ходе спонтанного развития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природная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проходит ряд последовательных стадий. Самые важные из них: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1. </w:t>
      </w: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Зарождение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>. Обычно происходит возникновение новой литогенной основы.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2. </w:t>
      </w: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Становление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. Появляются почвы и растительный покров, в первую очередь – пионерные группировки однолетних растений (например, сорняки). Они готовят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экотоп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для более требовательных многолетних растений.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3. </w:t>
      </w: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Зрелость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. Появляются многолетние растения. Они образуют устойчивые фитоценозы. Система находится в состоянии максимального равновесия или </w:t>
      </w:r>
      <w:r w:rsidRPr="009408CA">
        <w:rPr>
          <w:rFonts w:ascii="Times New Roman" w:hAnsi="Times New Roman" w:cs="Times New Roman"/>
          <w:i/>
          <w:sz w:val="32"/>
          <w:szCs w:val="32"/>
        </w:rPr>
        <w:t>климакса</w:t>
      </w:r>
      <w:r w:rsidRPr="009408CA">
        <w:rPr>
          <w:rFonts w:ascii="Times New Roman" w:hAnsi="Times New Roman" w:cs="Times New Roman"/>
          <w:sz w:val="32"/>
          <w:szCs w:val="32"/>
        </w:rPr>
        <w:t xml:space="preserve">. Примеры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климаксовых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систем: смешанные леса на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моренной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равнине, суглинках с дерновыми почвами., разнотравные степи на черноземах.</w:t>
      </w:r>
    </w:p>
    <w:p w:rsidR="009408CA" w:rsidRPr="009408CA" w:rsidRDefault="0044341F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9408CA" w:rsidRPr="009408CA">
        <w:rPr>
          <w:rFonts w:ascii="Times New Roman" w:hAnsi="Times New Roman" w:cs="Times New Roman"/>
          <w:sz w:val="32"/>
          <w:szCs w:val="32"/>
        </w:rPr>
        <w:t xml:space="preserve">. </w:t>
      </w:r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Отмирание </w:t>
      </w:r>
      <w:proofErr w:type="spellStart"/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. При этом на ее месте зарождается </w:t>
      </w:r>
      <w:proofErr w:type="gramStart"/>
      <w:r w:rsidR="009408CA" w:rsidRPr="009408CA">
        <w:rPr>
          <w:rFonts w:ascii="Times New Roman" w:hAnsi="Times New Roman" w:cs="Times New Roman"/>
          <w:sz w:val="32"/>
          <w:szCs w:val="32"/>
        </w:rPr>
        <w:t>новая</w:t>
      </w:r>
      <w:proofErr w:type="gram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>. Например, на месте озера появляется низинное болото, на месте низинного болота – верховое, на месте верхового болота – лес.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44341F">
        <w:rPr>
          <w:rFonts w:ascii="Times New Roman" w:hAnsi="Times New Roman" w:cs="Times New Roman"/>
          <w:b/>
          <w:i/>
          <w:sz w:val="32"/>
          <w:szCs w:val="32"/>
        </w:rPr>
        <w:t>4</w:t>
      </w:r>
      <w:r w:rsidRPr="009408CA">
        <w:rPr>
          <w:rFonts w:ascii="Times New Roman" w:hAnsi="Times New Roman" w:cs="Times New Roman"/>
          <w:sz w:val="32"/>
          <w:szCs w:val="32"/>
        </w:rPr>
        <w:t xml:space="preserve">   Последовательная закономерная смена стадий в процессе зарождения и формирования природной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называется </w:t>
      </w:r>
      <w:r w:rsidRPr="009408CA">
        <w:rPr>
          <w:rFonts w:ascii="Times New Roman" w:hAnsi="Times New Roman" w:cs="Times New Roman"/>
          <w:i/>
          <w:sz w:val="32"/>
          <w:szCs w:val="32"/>
        </w:rPr>
        <w:t>сукцессией ландшафта</w:t>
      </w:r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Если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нарушена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чем-то и стремится к восстановлению, то в этом случае говорят о </w:t>
      </w:r>
      <w:r w:rsidRPr="009408CA">
        <w:rPr>
          <w:rFonts w:ascii="Times New Roman" w:hAnsi="Times New Roman" w:cs="Times New Roman"/>
          <w:i/>
          <w:sz w:val="32"/>
          <w:szCs w:val="32"/>
        </w:rPr>
        <w:t>восстановительной сукцессии</w:t>
      </w:r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9408CA" w:rsidRPr="009408CA" w:rsidRDefault="009408CA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Элементарная природная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– фация</w:t>
      </w:r>
      <w:r w:rsidRPr="009408CA">
        <w:rPr>
          <w:rFonts w:ascii="Times New Roman" w:hAnsi="Times New Roman" w:cs="Times New Roman"/>
          <w:sz w:val="32"/>
          <w:szCs w:val="32"/>
        </w:rPr>
        <w:t xml:space="preserve">. В соответствии с принципом атомизма в каждой иерархической системе есть простейшая элементарная составляющая. Элементарной ландшафтной единицей является фация. </w:t>
      </w:r>
    </w:p>
    <w:p w:rsidR="009408CA" w:rsidRPr="009408CA" w:rsidRDefault="0044341F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5</w:t>
      </w:r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9408CA" w:rsidRPr="009408CA">
        <w:rPr>
          <w:rFonts w:ascii="Times New Roman" w:hAnsi="Times New Roman" w:cs="Times New Roman"/>
          <w:i/>
          <w:sz w:val="32"/>
          <w:szCs w:val="32"/>
        </w:rPr>
        <w:t>Фация</w:t>
      </w:r>
      <w:r w:rsidR="009408CA" w:rsidRPr="009408CA">
        <w:rPr>
          <w:rFonts w:ascii="Times New Roman" w:hAnsi="Times New Roman" w:cs="Times New Roman"/>
          <w:sz w:val="32"/>
          <w:szCs w:val="32"/>
        </w:rPr>
        <w:t xml:space="preserve"> – элементарная природная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, характеризующаяся однородными геолого-геоморфологическими условиями, одним микроклиматом, одним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гидротопом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, одной почвенной разновидностью, одной растительной ассоциацией и единым зооценозом. </w:t>
      </w:r>
    </w:p>
    <w:p w:rsidR="009408CA" w:rsidRPr="009408CA" w:rsidRDefault="009408CA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Фации приурочены к отдельным элементам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мезоформ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рельефа или к микроформам рельефа. Например, в светлохвойной тайге на склоне различные участки, характеризующиеся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различными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гидротопами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>, имеют различные растительные ассоциации: лишайниковый, брусничный, черничный боры.</w:t>
      </w:r>
    </w:p>
    <w:p w:rsidR="009408CA" w:rsidRPr="009408CA" w:rsidRDefault="009408CA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>Размеры фаций могут быть различными: от нескольких м</w:t>
      </w:r>
      <w:proofErr w:type="gramStart"/>
      <w:r w:rsidRPr="009408C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до 1-3 км</w:t>
      </w:r>
      <w:r w:rsidRPr="009408C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408CA">
        <w:rPr>
          <w:rFonts w:ascii="Times New Roman" w:hAnsi="Times New Roman" w:cs="Times New Roman"/>
          <w:sz w:val="32"/>
          <w:szCs w:val="32"/>
        </w:rPr>
        <w:t xml:space="preserve">. Эмпирически было установлено правило, называемое законом необходимого разнообразия. Согласно </w:t>
      </w:r>
      <w:r w:rsidRPr="009408CA">
        <w:rPr>
          <w:rFonts w:ascii="Times New Roman" w:hAnsi="Times New Roman" w:cs="Times New Roman"/>
          <w:i/>
          <w:sz w:val="32"/>
          <w:szCs w:val="32"/>
        </w:rPr>
        <w:t xml:space="preserve">закону необходимого разнообразия </w:t>
      </w:r>
      <w:r w:rsidRPr="009408CA">
        <w:rPr>
          <w:rFonts w:ascii="Times New Roman" w:hAnsi="Times New Roman" w:cs="Times New Roman"/>
          <w:sz w:val="32"/>
          <w:szCs w:val="32"/>
        </w:rPr>
        <w:t>плановой ландшафтной структуры, мало-мальски значительные пространства, превышающие первые км</w:t>
      </w:r>
      <w:proofErr w:type="gramStart"/>
      <w:r w:rsidRPr="009408C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, даже на равнинах, не говоря о горных районах, не терпят ландшафтного однообразия, «не выносят» фациальной однородности. Наиболее однородными оказываются молодые, формирующиеся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9408CA" w:rsidRPr="009408CA" w:rsidRDefault="0044341F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6</w:t>
      </w:r>
      <w:proofErr w:type="gramEnd"/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 Природные </w:t>
      </w:r>
      <w:proofErr w:type="spellStart"/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локальной размерности: </w:t>
      </w:r>
      <w:proofErr w:type="spellStart"/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>подурочища</w:t>
      </w:r>
      <w:proofErr w:type="spellEnd"/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>, урочища, местности</w:t>
      </w:r>
      <w:r w:rsidR="009408CA" w:rsidRPr="009408C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71F63" w:rsidRDefault="0044341F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7</w:t>
      </w:r>
      <w:r w:rsidR="00C71F6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>Подурочище</w:t>
      </w:r>
      <w:proofErr w:type="spellEnd"/>
      <w:r w:rsidR="009408CA" w:rsidRPr="009408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08CA" w:rsidRPr="009408CA">
        <w:rPr>
          <w:rFonts w:ascii="Times New Roman" w:hAnsi="Times New Roman" w:cs="Times New Roman"/>
          <w:sz w:val="32"/>
          <w:szCs w:val="32"/>
        </w:rPr>
        <w:t xml:space="preserve">– </w:t>
      </w:r>
      <w:r w:rsidR="009408CA" w:rsidRPr="00C71F63">
        <w:rPr>
          <w:rFonts w:ascii="Times New Roman" w:hAnsi="Times New Roman" w:cs="Times New Roman"/>
          <w:b/>
          <w:sz w:val="32"/>
          <w:szCs w:val="32"/>
        </w:rPr>
        <w:t xml:space="preserve">природная </w:t>
      </w:r>
      <w:proofErr w:type="spellStart"/>
      <w:r w:rsidR="009408CA" w:rsidRPr="00C71F63">
        <w:rPr>
          <w:rFonts w:ascii="Times New Roman" w:hAnsi="Times New Roman" w:cs="Times New Roman"/>
          <w:b/>
          <w:sz w:val="32"/>
          <w:szCs w:val="32"/>
        </w:rPr>
        <w:t>геосистема</w:t>
      </w:r>
      <w:proofErr w:type="spellEnd"/>
      <w:r w:rsidR="009408CA" w:rsidRPr="00C71F63">
        <w:rPr>
          <w:rFonts w:ascii="Times New Roman" w:hAnsi="Times New Roman" w:cs="Times New Roman"/>
          <w:b/>
          <w:sz w:val="32"/>
          <w:szCs w:val="32"/>
        </w:rPr>
        <w:t xml:space="preserve"> локальной размерности, представляющая собой цепочку связанных друг с другом фаций, объединенных единым потоком вещества и энергии на определенном элементе мезорельефа. </w:t>
      </w:r>
    </w:p>
    <w:p w:rsidR="009408CA" w:rsidRPr="009408CA" w:rsidRDefault="009408CA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Обычно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подурочище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занимает склон определенной экспозиции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мезоформы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рельефа или ее вершину, или понижение между положительными формами. Если рельеф достаточно плоский, то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подурочища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обычно не выделяют.</w:t>
      </w:r>
    </w:p>
    <w:p w:rsidR="009408CA" w:rsidRPr="009408CA" w:rsidRDefault="009408CA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Как видно, при выделении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подурочища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важным показателем является вещественно-энергетическая связь фаций между собой. Такие связи, объединяющие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между собой, называются </w:t>
      </w:r>
      <w:r w:rsidRPr="009408CA">
        <w:rPr>
          <w:rFonts w:ascii="Times New Roman" w:hAnsi="Times New Roman" w:cs="Times New Roman"/>
          <w:i/>
          <w:sz w:val="32"/>
          <w:szCs w:val="32"/>
        </w:rPr>
        <w:t xml:space="preserve">латеральными </w:t>
      </w:r>
      <w:r w:rsidRPr="009408CA">
        <w:rPr>
          <w:rFonts w:ascii="Times New Roman" w:hAnsi="Times New Roman" w:cs="Times New Roman"/>
          <w:sz w:val="32"/>
          <w:szCs w:val="32"/>
        </w:rPr>
        <w:t>(</w:t>
      </w:r>
      <w:r w:rsidRPr="009408CA">
        <w:rPr>
          <w:rFonts w:ascii="Times New Roman" w:hAnsi="Times New Roman" w:cs="Times New Roman"/>
          <w:i/>
          <w:sz w:val="32"/>
          <w:szCs w:val="32"/>
        </w:rPr>
        <w:t>боковыми</w:t>
      </w:r>
      <w:r w:rsidRPr="009408CA">
        <w:rPr>
          <w:rFonts w:ascii="Times New Roman" w:hAnsi="Times New Roman" w:cs="Times New Roman"/>
          <w:sz w:val="32"/>
          <w:szCs w:val="32"/>
        </w:rPr>
        <w:t>).</w:t>
      </w:r>
    </w:p>
    <w:p w:rsidR="009408CA" w:rsidRPr="009408CA" w:rsidRDefault="00C71F63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</w:t>
      </w:r>
      <w:r w:rsidR="00AE342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4341F">
        <w:rPr>
          <w:rFonts w:ascii="Times New Roman" w:hAnsi="Times New Roman" w:cs="Times New Roman"/>
          <w:b/>
          <w:i/>
          <w:sz w:val="32"/>
          <w:szCs w:val="32"/>
        </w:rPr>
        <w:t>7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408CA" w:rsidRPr="00C71F63">
        <w:rPr>
          <w:rFonts w:ascii="Times New Roman" w:hAnsi="Times New Roman" w:cs="Times New Roman"/>
          <w:b/>
          <w:i/>
          <w:sz w:val="32"/>
          <w:szCs w:val="32"/>
        </w:rPr>
        <w:t xml:space="preserve">Урочище </w:t>
      </w:r>
      <w:r w:rsidR="009408CA" w:rsidRPr="00C71F63">
        <w:rPr>
          <w:rFonts w:ascii="Times New Roman" w:hAnsi="Times New Roman" w:cs="Times New Roman"/>
          <w:b/>
          <w:sz w:val="32"/>
          <w:szCs w:val="32"/>
        </w:rPr>
        <w:t xml:space="preserve">– природная </w:t>
      </w:r>
      <w:proofErr w:type="spellStart"/>
      <w:r w:rsidR="009408CA" w:rsidRPr="00C71F63">
        <w:rPr>
          <w:rFonts w:ascii="Times New Roman" w:hAnsi="Times New Roman" w:cs="Times New Roman"/>
          <w:b/>
          <w:sz w:val="32"/>
          <w:szCs w:val="32"/>
        </w:rPr>
        <w:t>геосистема</w:t>
      </w:r>
      <w:proofErr w:type="spellEnd"/>
      <w:r w:rsidR="009408CA" w:rsidRPr="00C71F63">
        <w:rPr>
          <w:rFonts w:ascii="Times New Roman" w:hAnsi="Times New Roman" w:cs="Times New Roman"/>
          <w:b/>
          <w:sz w:val="32"/>
          <w:szCs w:val="32"/>
        </w:rPr>
        <w:t xml:space="preserve"> локальной размерности, представляющая собой </w:t>
      </w:r>
      <w:proofErr w:type="gramStart"/>
      <w:r w:rsidR="009408CA" w:rsidRPr="00C71F63">
        <w:rPr>
          <w:rFonts w:ascii="Times New Roman" w:hAnsi="Times New Roman" w:cs="Times New Roman"/>
          <w:b/>
          <w:sz w:val="32"/>
          <w:szCs w:val="32"/>
        </w:rPr>
        <w:t>сопряженную</w:t>
      </w:r>
      <w:proofErr w:type="gramEnd"/>
      <w:r w:rsidR="009408CA" w:rsidRPr="00C71F63">
        <w:rPr>
          <w:rFonts w:ascii="Times New Roman" w:hAnsi="Times New Roman" w:cs="Times New Roman"/>
          <w:b/>
          <w:sz w:val="32"/>
          <w:szCs w:val="32"/>
        </w:rPr>
        <w:t xml:space="preserve"> генетически и энергетически (переносом вещества и энергии) система фаций, приуроченных к отдельным выпуклым или вогнутым формам мезорельефа, или к выровненным междуречным участкам</w:t>
      </w:r>
      <w:r w:rsidR="009408CA" w:rsidRPr="009408CA">
        <w:rPr>
          <w:rFonts w:ascii="Times New Roman" w:hAnsi="Times New Roman" w:cs="Times New Roman"/>
          <w:sz w:val="32"/>
          <w:szCs w:val="32"/>
        </w:rPr>
        <w:t>. Примеры: балка, поросшая лесом, песчаный бархан.</w:t>
      </w:r>
    </w:p>
    <w:p w:rsidR="009408CA" w:rsidRPr="009408CA" w:rsidRDefault="0044341F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Слайд 9</w:t>
      </w:r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408CA" w:rsidRPr="009408CA">
        <w:rPr>
          <w:rFonts w:ascii="Times New Roman" w:hAnsi="Times New Roman" w:cs="Times New Roman"/>
          <w:sz w:val="32"/>
          <w:szCs w:val="32"/>
        </w:rPr>
        <w:t xml:space="preserve"> Урочища могут быть </w:t>
      </w:r>
      <w:r w:rsidR="009408CA" w:rsidRPr="009408CA">
        <w:rPr>
          <w:rFonts w:ascii="Times New Roman" w:hAnsi="Times New Roman" w:cs="Times New Roman"/>
          <w:i/>
          <w:sz w:val="32"/>
          <w:szCs w:val="32"/>
        </w:rPr>
        <w:t>денудационные</w:t>
      </w:r>
      <w:r w:rsidR="009408CA" w:rsidRPr="009408CA">
        <w:rPr>
          <w:rFonts w:ascii="Times New Roman" w:hAnsi="Times New Roman" w:cs="Times New Roman"/>
          <w:sz w:val="32"/>
          <w:szCs w:val="32"/>
        </w:rPr>
        <w:t xml:space="preserve"> (элювиальные, автоморфные), преимущественно отдающие в смежные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 вещество и энергию, </w:t>
      </w:r>
      <w:r w:rsidR="009408CA" w:rsidRPr="009408CA">
        <w:rPr>
          <w:rFonts w:ascii="Times New Roman" w:hAnsi="Times New Roman" w:cs="Times New Roman"/>
          <w:i/>
          <w:sz w:val="32"/>
          <w:szCs w:val="32"/>
        </w:rPr>
        <w:t>аккумулятивные</w:t>
      </w:r>
      <w:r w:rsidR="009408CA" w:rsidRPr="009408CA">
        <w:rPr>
          <w:rFonts w:ascii="Times New Roman" w:hAnsi="Times New Roman" w:cs="Times New Roman"/>
          <w:sz w:val="32"/>
          <w:szCs w:val="32"/>
        </w:rPr>
        <w:t>, накапливающие их, и промежуточные (овраги, балки и др.).</w:t>
      </w:r>
      <w:proofErr w:type="gramEnd"/>
    </w:p>
    <w:p w:rsidR="009408CA" w:rsidRPr="009408CA" w:rsidRDefault="00AE3424" w:rsidP="009408CA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Слайд 8 </w:t>
      </w:r>
      <w:r w:rsidR="009408CA" w:rsidRPr="009408CA">
        <w:rPr>
          <w:rFonts w:ascii="Times New Roman" w:hAnsi="Times New Roman" w:cs="Times New Roman"/>
          <w:i/>
          <w:sz w:val="32"/>
          <w:szCs w:val="32"/>
        </w:rPr>
        <w:t>Географическая местность</w:t>
      </w:r>
      <w:r w:rsidR="009408CA" w:rsidRPr="009408CA">
        <w:rPr>
          <w:rFonts w:ascii="Times New Roman" w:hAnsi="Times New Roman" w:cs="Times New Roman"/>
          <w:sz w:val="32"/>
          <w:szCs w:val="32"/>
        </w:rPr>
        <w:t xml:space="preserve"> – природная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 локальной размерности, представляющая собой совокупность генетически сопряженных урочищ, объединенных положением на одном элементе макрорельефа. На равнинах выделяют местности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плакоров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 (автономные),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придолинных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 склонов (транзитные),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надпойменно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-террасовые (аккумулятивные и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трансаккумулятив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-ные), пойменные (аккумулятивные,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супераквальные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>).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b/>
          <w:sz w:val="32"/>
          <w:szCs w:val="32"/>
        </w:rPr>
        <w:t xml:space="preserve">2. Функционирование, устойчивость и динамика природных </w:t>
      </w:r>
      <w:proofErr w:type="spellStart"/>
      <w:r w:rsidRPr="009408CA">
        <w:rPr>
          <w:rFonts w:ascii="Times New Roman" w:hAnsi="Times New Roman" w:cs="Times New Roman"/>
          <w:b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b/>
          <w:sz w:val="32"/>
          <w:szCs w:val="32"/>
        </w:rPr>
        <w:t xml:space="preserve"> и ландшафтов</w:t>
      </w:r>
    </w:p>
    <w:p w:rsidR="009408CA" w:rsidRPr="009408CA" w:rsidRDefault="0044341F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10</w:t>
      </w:r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      Функционирование природных </w:t>
      </w:r>
      <w:proofErr w:type="spellStart"/>
      <w:r w:rsidR="009408CA" w:rsidRPr="009408CA">
        <w:rPr>
          <w:rFonts w:ascii="Times New Roman" w:hAnsi="Times New Roman" w:cs="Times New Roman"/>
          <w:b/>
          <w:i/>
          <w:sz w:val="32"/>
          <w:szCs w:val="32"/>
        </w:rPr>
        <w:t>геосистем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 представляет собой совокупность взаимосвязанных процессов переноса, обмена и трансформации вещества и энергии между составляющими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геосистему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 природными компонентами, а также </w:t>
      </w:r>
      <w:proofErr w:type="spellStart"/>
      <w:r w:rsidR="009408CA" w:rsidRPr="009408CA">
        <w:rPr>
          <w:rFonts w:ascii="Times New Roman" w:hAnsi="Times New Roman" w:cs="Times New Roman"/>
          <w:sz w:val="32"/>
          <w:szCs w:val="32"/>
        </w:rPr>
        <w:t>геосистемой</w:t>
      </w:r>
      <w:proofErr w:type="spellEnd"/>
      <w:r w:rsidR="009408CA" w:rsidRPr="009408CA">
        <w:rPr>
          <w:rFonts w:ascii="Times New Roman" w:hAnsi="Times New Roman" w:cs="Times New Roman"/>
          <w:sz w:val="32"/>
          <w:szCs w:val="32"/>
        </w:rPr>
        <w:t xml:space="preserve"> в целом и внешней средой. 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Основные энергетические факторы функционирования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– лучистая энергия Солнца и сила земного тяготения. Их источники находятся за пределами ландшафтной оболочки.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Среди многообразных процессов функционирования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различают физико-механические, химические, биохимические (в почве) и биологические. Все вместе эти процессы называются биогеохимическим круговоротом или </w:t>
      </w:r>
      <w:r w:rsidRPr="009408CA">
        <w:rPr>
          <w:rFonts w:ascii="Times New Roman" w:hAnsi="Times New Roman" w:cs="Times New Roman"/>
          <w:i/>
          <w:sz w:val="32"/>
          <w:szCs w:val="32"/>
        </w:rPr>
        <w:t xml:space="preserve">метаболизмом </w:t>
      </w:r>
      <w:proofErr w:type="spellStart"/>
      <w:r w:rsidRPr="009408CA">
        <w:rPr>
          <w:rFonts w:ascii="Times New Roman" w:hAnsi="Times New Roman" w:cs="Times New Roman"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9408CA" w:rsidRPr="009408CA" w:rsidRDefault="009408CA" w:rsidP="009408CA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Каждая природная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в зависимости от ее таксономического ранга характеризуется круговоротом вещества и энергии различного размера. Выделяют </w:t>
      </w:r>
      <w:r w:rsidRPr="009408CA">
        <w:rPr>
          <w:rFonts w:ascii="Times New Roman" w:hAnsi="Times New Roman" w:cs="Times New Roman"/>
          <w:i/>
          <w:sz w:val="32"/>
          <w:szCs w:val="32"/>
        </w:rPr>
        <w:t>малый круговорот</w:t>
      </w:r>
      <w:r w:rsidRPr="009408CA">
        <w:rPr>
          <w:rFonts w:ascii="Times New Roman" w:hAnsi="Times New Roman" w:cs="Times New Roman"/>
          <w:sz w:val="32"/>
          <w:szCs w:val="32"/>
        </w:rPr>
        <w:t xml:space="preserve"> (свойственен фациям, охватывает только вертикальную структуру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) и </w:t>
      </w:r>
      <w:r w:rsidRPr="009408CA">
        <w:rPr>
          <w:rFonts w:ascii="Times New Roman" w:hAnsi="Times New Roman" w:cs="Times New Roman"/>
          <w:i/>
          <w:sz w:val="32"/>
          <w:szCs w:val="32"/>
        </w:rPr>
        <w:t>большой круговорот</w:t>
      </w:r>
      <w:r w:rsidRPr="009408CA">
        <w:rPr>
          <w:rFonts w:ascii="Times New Roman" w:hAnsi="Times New Roman" w:cs="Times New Roman"/>
          <w:sz w:val="32"/>
          <w:szCs w:val="32"/>
        </w:rPr>
        <w:t xml:space="preserve"> (свойственен всей ландшафтной оболочке, охватывает вертикальную и горизонтальную структуру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всех рангов). Между этими крайними по своему размаху биогеохимическими круговоротами существует множество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промежуточных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9408CA" w:rsidRPr="009408CA" w:rsidRDefault="009408CA" w:rsidP="009408CA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b/>
          <w:sz w:val="32"/>
          <w:szCs w:val="32"/>
        </w:rPr>
        <w:t>Лесные антропогенные ландшафты.</w:t>
      </w:r>
    </w:p>
    <w:p w:rsidR="009408CA" w:rsidRPr="009408CA" w:rsidRDefault="009408CA" w:rsidP="009408CA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i/>
          <w:sz w:val="32"/>
          <w:szCs w:val="32"/>
        </w:rPr>
        <w:t>Условно-естественные лесные ландшафты.</w:t>
      </w:r>
      <w:r w:rsidRPr="009408CA">
        <w:rPr>
          <w:rFonts w:ascii="Times New Roman" w:hAnsi="Times New Roman" w:cs="Times New Roman"/>
          <w:sz w:val="32"/>
          <w:szCs w:val="32"/>
        </w:rPr>
        <w:t xml:space="preserve"> Это леса того же типа, что и были до вырубки. Возобновляются они стихийно, часто в виде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пневой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поросли. Такой тип лесов был широко распространен, особенно в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допромышленное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время, и как ландшафт существует очень долго. Многие леса, которые мы принимаем за естественные, на самом деле относятся к этой категории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9408CA" w:rsidRPr="009408CA" w:rsidRDefault="009408CA" w:rsidP="009408CA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i/>
          <w:sz w:val="32"/>
          <w:szCs w:val="32"/>
        </w:rPr>
        <w:t>Вторичные (производные) лесные ландшафты</w:t>
      </w:r>
      <w:r w:rsidRPr="009408CA">
        <w:rPr>
          <w:rFonts w:ascii="Times New Roman" w:hAnsi="Times New Roman" w:cs="Times New Roman"/>
          <w:sz w:val="32"/>
          <w:szCs w:val="32"/>
        </w:rPr>
        <w:t xml:space="preserve"> возникают в том случае, когда после гарей и вырубок коренных пород (ели, пихты, сосны, дуба) местообитание захватывают активно ведущие себя в осветленных лесах породы (береза, осина, серая ольха). Этот тип также широко распространен, но недолговечен, через несколько десятилетий он может быть вытеснен коренными породами. </w:t>
      </w:r>
    </w:p>
    <w:p w:rsidR="009408CA" w:rsidRPr="009408CA" w:rsidRDefault="009408CA" w:rsidP="009408CA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>Следует отметить, что не все березовые леса вторичные. В тайге встречаются коренные березовые заболоченные леса. В лесостепи Западной Сибири - это березовые колки. Отличие вторичных лесных ландшафтов заключается в специфике травостоя и кустарникового яруса, в котором угадываются черты, не свойственные березовому лесу.</w:t>
      </w:r>
    </w:p>
    <w:p w:rsidR="009408CA" w:rsidRPr="009408CA" w:rsidRDefault="009408CA" w:rsidP="00B02FB8">
      <w:pPr>
        <w:spacing w:after="0" w:line="360" w:lineRule="auto"/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408CA">
        <w:rPr>
          <w:rFonts w:ascii="Times New Roman" w:hAnsi="Times New Roman" w:cs="Times New Roman"/>
          <w:i/>
          <w:sz w:val="32"/>
          <w:szCs w:val="32"/>
        </w:rPr>
        <w:t>Лесокультурные</w:t>
      </w:r>
      <w:proofErr w:type="spellEnd"/>
      <w:r w:rsidRPr="009408CA">
        <w:rPr>
          <w:rFonts w:ascii="Times New Roman" w:hAnsi="Times New Roman" w:cs="Times New Roman"/>
          <w:i/>
          <w:sz w:val="32"/>
          <w:szCs w:val="32"/>
        </w:rPr>
        <w:t xml:space="preserve"> ландшафты. </w:t>
      </w:r>
      <w:r w:rsidRPr="009408CA">
        <w:rPr>
          <w:rFonts w:ascii="Times New Roman" w:hAnsi="Times New Roman" w:cs="Times New Roman"/>
          <w:sz w:val="32"/>
          <w:szCs w:val="32"/>
        </w:rPr>
        <w:t>Это искусственные насаженные леса, которых много в Европе и США.</w:t>
      </w:r>
    </w:p>
    <w:p w:rsidR="009408CA" w:rsidRPr="009408CA" w:rsidRDefault="009408CA" w:rsidP="00B02FB8">
      <w:pPr>
        <w:spacing w:after="0" w:line="360" w:lineRule="auto"/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>В европейской части России, в лесостепи, также много таких лесов. Главная порода в них - сосна или дуб (для лесостепи).</w:t>
      </w:r>
    </w:p>
    <w:p w:rsidR="009408CA" w:rsidRPr="009408CA" w:rsidRDefault="009408CA" w:rsidP="00B02FB8">
      <w:pPr>
        <w:spacing w:after="0" w:line="360" w:lineRule="auto"/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>Сейчас это дубовый лес с ягодами и грибами, в котором преобладают лесные травы. Появившийся лесной массив изменил ландшафт: повысился уровень грунтовых вод, появились родники и ручейки, прекратилась эрозия, сократился поверхностный сток.</w:t>
      </w:r>
    </w:p>
    <w:p w:rsidR="0022039B" w:rsidRDefault="009408CA" w:rsidP="00B02FB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Особый тип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лесокультурных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ландшафтов - это лесополосы. Они задерживают снег, защищают т суховеев, ослабляют эрозию. Состав древесных пород в лесополосах очень разнообразен. Но окруженный с двух сторон открытыми пространствами лес очень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уязвим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и понуждается в постоянном уходе</w:t>
      </w:r>
      <w:r w:rsidR="00B02FB8">
        <w:rPr>
          <w:rFonts w:ascii="Times New Roman" w:hAnsi="Times New Roman" w:cs="Times New Roman"/>
          <w:sz w:val="32"/>
          <w:szCs w:val="32"/>
        </w:rPr>
        <w:t>.</w:t>
      </w:r>
    </w:p>
    <w:p w:rsidR="00C71F63" w:rsidRDefault="00C71F63" w:rsidP="00B02FB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71F63" w:rsidRPr="00C71F63" w:rsidRDefault="00C71F63" w:rsidP="00C71F63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b/>
          <w:sz w:val="32"/>
          <w:szCs w:val="32"/>
        </w:rPr>
        <w:t>Экологическая ниша</w:t>
      </w:r>
      <w:proofErr w:type="gramStart"/>
      <w:r w:rsidRPr="00C71F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71F6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C71F63">
        <w:rPr>
          <w:rFonts w:ascii="Times New Roman" w:hAnsi="Times New Roman" w:cs="Times New Roman"/>
          <w:sz w:val="32"/>
          <w:szCs w:val="32"/>
        </w:rPr>
        <w:t>о мнению ведущих ученых основная проблема человечества сегодня - переход к экологически сбалансированному развитию всей деятельности человечества. Необходимо увязывать действия, направленные на развитие отдельных районов с глобальной экологической перспективой, в которой ответственность за выработку стратегии сбалансированного развития будут нести густонаселенные промышленные районы. Важное место в решении этого принадлежит вопросу о роли экологических ниш в агроландшафтах.</w:t>
      </w:r>
    </w:p>
    <w:p w:rsidR="00C71F63" w:rsidRPr="00C71F63" w:rsidRDefault="00C71F63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ab/>
        <w:t xml:space="preserve">В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агроландшафте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экологически равновесно сочетаются пашня, луг, лес, вода и другие компоненты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агросреды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>.</w:t>
      </w:r>
    </w:p>
    <w:p w:rsidR="00C71F63" w:rsidRPr="00C71F63" w:rsidRDefault="00C71F63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В 1928 году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Дж</w:t>
      </w:r>
      <w:proofErr w:type="gramStart"/>
      <w:r w:rsidRPr="00C71F63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C71F63">
        <w:rPr>
          <w:rFonts w:ascii="Times New Roman" w:hAnsi="Times New Roman" w:cs="Times New Roman"/>
          <w:sz w:val="32"/>
          <w:szCs w:val="32"/>
        </w:rPr>
        <w:t>ринеллом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введено понятие "экологическая ниша". Н.Ф.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Реймерс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дает такое определение этому понятию: </w:t>
      </w:r>
    </w:p>
    <w:p w:rsidR="00C71F63" w:rsidRPr="00C71F63" w:rsidRDefault="00C71F63" w:rsidP="00C71F63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44341F">
        <w:rPr>
          <w:rFonts w:ascii="Times New Roman" w:hAnsi="Times New Roman" w:cs="Times New Roman"/>
          <w:b/>
          <w:i/>
          <w:sz w:val="32"/>
          <w:szCs w:val="32"/>
        </w:rPr>
        <w:t>11</w:t>
      </w:r>
      <w:r w:rsidRPr="00C71F63">
        <w:rPr>
          <w:rFonts w:ascii="Times New Roman" w:hAnsi="Times New Roman" w:cs="Times New Roman"/>
          <w:sz w:val="32"/>
          <w:szCs w:val="32"/>
        </w:rPr>
        <w:t xml:space="preserve"> "Экологическая ниша - место вида в природе, включающее не только положение вида в пространстве, но и функциональную его роль в </w:t>
      </w:r>
      <w:proofErr w:type="gramStart"/>
      <w:r w:rsidRPr="00C71F63">
        <w:rPr>
          <w:rFonts w:ascii="Times New Roman" w:hAnsi="Times New Roman" w:cs="Times New Roman"/>
          <w:sz w:val="32"/>
          <w:szCs w:val="32"/>
        </w:rPr>
        <w:t>сообществе</w:t>
      </w:r>
      <w:proofErr w:type="gramEnd"/>
      <w:r w:rsidRPr="00C71F63">
        <w:rPr>
          <w:rFonts w:ascii="Times New Roman" w:hAnsi="Times New Roman" w:cs="Times New Roman"/>
          <w:sz w:val="32"/>
          <w:szCs w:val="32"/>
        </w:rPr>
        <w:t xml:space="preserve"> и его положение относительно абиотических условий существования (температуры, влажности и т.п.)". Он считает, что если местообитание - как бы адрес организма, то экологическая ниша - как бы его профессия. Она может быть занята или не занята видом, так как это функциональное место вида в экосистеме, включая его роль в этом образовании. </w:t>
      </w:r>
    </w:p>
    <w:p w:rsidR="00C71F63" w:rsidRPr="00C71F63" w:rsidRDefault="00C71F63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Понятие "экологическая ниша" окончательно не установилось. 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Напрвшивается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вопрос: об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объёдинении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этих понятий </w:t>
      </w:r>
    </w:p>
    <w:p w:rsidR="00C71F63" w:rsidRPr="00C71F63" w:rsidRDefault="00C71F63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- в обобщенном виде, определенный участок территории, при этом нас интересуют не его размеры, а характеристики и свойства. По аналогии с экосистемами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агроландшафты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составляют сложные природные объекты, дополненные в последнее время искусственными. Поэтому для них, очевидно, будут справедливы многие из тех свойств, которые характерны для экосистем: сложность; целостность; способность к сохранению (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буферность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>); управляемость; наблюдаемость; элементы системы имеют качественное различие; функции экосистем обусловлены характером циркуляции вещества и энергии, взаимодействием элементов системы и связью экосистемы с окружающей средой; структуры в экосистемах характеризуются физическими условиями.</w:t>
      </w:r>
    </w:p>
    <w:p w:rsidR="00C71F63" w:rsidRPr="00C71F63" w:rsidRDefault="00C71F63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Таким образом, из свойств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агроландшафта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следует, что это есть некая пространственная форма.</w:t>
      </w:r>
    </w:p>
    <w:p w:rsidR="00C71F63" w:rsidRPr="00C71F63" w:rsidRDefault="00C71F63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Экологическая ниша - это место вида и "его профессия". </w:t>
      </w:r>
      <w:proofErr w:type="gramStart"/>
      <w:r w:rsidRPr="00C71F63">
        <w:rPr>
          <w:rFonts w:ascii="Times New Roman" w:hAnsi="Times New Roman" w:cs="Times New Roman"/>
          <w:sz w:val="32"/>
          <w:szCs w:val="32"/>
        </w:rPr>
        <w:t>Например: определенные породы деревьев, организованные определенным образом, которые образуют лесополосы или определенный вид почвы образующий поле и т.п.).</w:t>
      </w:r>
      <w:proofErr w:type="gramEnd"/>
      <w:r w:rsidRPr="00C71F63">
        <w:rPr>
          <w:rFonts w:ascii="Times New Roman" w:hAnsi="Times New Roman" w:cs="Times New Roman"/>
          <w:sz w:val="32"/>
          <w:szCs w:val="32"/>
        </w:rPr>
        <w:t xml:space="preserve"> Это означает, что экологическая ниша - есть содержание, наполнение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агроландшафта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71F63" w:rsidRPr="00C71F63" w:rsidRDefault="00C71F63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</w:t>
      </w:r>
      <w:r w:rsidRPr="00C71F63">
        <w:rPr>
          <w:rFonts w:ascii="Times New Roman" w:hAnsi="Times New Roman" w:cs="Times New Roman"/>
          <w:sz w:val="32"/>
          <w:szCs w:val="32"/>
        </w:rPr>
        <w:tab/>
        <w:t xml:space="preserve">Видно, что эти два понятия дополняют друг друга, т.к. оперируя ими, можно полностью описать положение и состояние интересующего нас вида в интересующем нас месте. Связки: поле-почва, лесополоса-толщина, ширина - порода деревьев и т.п. - это есть внутреннее и внешнее проявление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агроландшафта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>.</w:t>
      </w:r>
    </w:p>
    <w:p w:rsidR="00C71F63" w:rsidRDefault="00C71F63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</w:t>
      </w:r>
      <w:r w:rsidRPr="00C71F63">
        <w:rPr>
          <w:rFonts w:ascii="Times New Roman" w:hAnsi="Times New Roman" w:cs="Times New Roman"/>
          <w:sz w:val="32"/>
          <w:szCs w:val="32"/>
        </w:rPr>
        <w:tab/>
        <w:t xml:space="preserve">Соотношение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агроландщафта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и экологических ниш, входящих в него биологических элементов (подсистем) описываются объективными законами развития мира. В науке такое соотношение встречается, как философские категории "Содержание и форма". Они отражают взаимосвязь двух сторон природной реальности; упорядоченной совокупности элементов (экологических ниш) и процессов (землеустройство, земледелие и т.п.), образующих форму (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агроландшафты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>), т.е. содержание и формы его существования и выражения этого содержания.</w:t>
      </w: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5AD2" w:rsidRDefault="007F5AD2" w:rsidP="00C71F6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3DCB" w:rsidRDefault="00C03DCB" w:rsidP="00C03D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ЛЕКЦИЯ    2        </w:t>
      </w:r>
      <w:r w:rsidRPr="009408CA">
        <w:rPr>
          <w:rFonts w:ascii="Times New Roman" w:hAnsi="Times New Roman" w:cs="Times New Roman"/>
          <w:b/>
          <w:sz w:val="32"/>
          <w:szCs w:val="32"/>
        </w:rPr>
        <w:t xml:space="preserve">  ГЕОСИСТЕМА.</w:t>
      </w:r>
    </w:p>
    <w:p w:rsidR="00C03DCB" w:rsidRPr="001F3A1B" w:rsidRDefault="00C03DCB" w:rsidP="00C03D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Pr="001F3A1B">
        <w:rPr>
          <w:rFonts w:ascii="Times New Roman" w:hAnsi="Times New Roman" w:cs="Times New Roman"/>
          <w:b/>
          <w:bCs/>
          <w:sz w:val="32"/>
          <w:szCs w:val="32"/>
        </w:rPr>
        <w:t xml:space="preserve"> Стадии развития </w:t>
      </w:r>
      <w:proofErr w:type="spellStart"/>
      <w:r w:rsidRPr="001F3A1B">
        <w:rPr>
          <w:rFonts w:ascii="Times New Roman" w:hAnsi="Times New Roman" w:cs="Times New Roman"/>
          <w:b/>
          <w:bCs/>
          <w:sz w:val="32"/>
          <w:szCs w:val="32"/>
        </w:rPr>
        <w:t>геосистем</w:t>
      </w:r>
      <w:proofErr w:type="spellEnd"/>
      <w:r w:rsidRPr="001F3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03DCB" w:rsidRPr="001F3A1B" w:rsidRDefault="00C03DCB" w:rsidP="00C03D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3A1B">
        <w:rPr>
          <w:rFonts w:ascii="Times New Roman" w:hAnsi="Times New Roman" w:cs="Times New Roman"/>
          <w:b/>
          <w:bCs/>
          <w:sz w:val="32"/>
          <w:szCs w:val="32"/>
        </w:rPr>
        <w:t xml:space="preserve">2. Функционирование, устойчивость и динамика природных </w:t>
      </w:r>
      <w:proofErr w:type="spellStart"/>
      <w:r w:rsidRPr="001F3A1B">
        <w:rPr>
          <w:rFonts w:ascii="Times New Roman" w:hAnsi="Times New Roman" w:cs="Times New Roman"/>
          <w:b/>
          <w:bCs/>
          <w:sz w:val="32"/>
          <w:szCs w:val="32"/>
        </w:rPr>
        <w:t>геосистем</w:t>
      </w:r>
      <w:proofErr w:type="spellEnd"/>
      <w:r w:rsidRPr="001F3A1B">
        <w:rPr>
          <w:rFonts w:ascii="Times New Roman" w:hAnsi="Times New Roman" w:cs="Times New Roman"/>
          <w:b/>
          <w:bCs/>
          <w:sz w:val="32"/>
          <w:szCs w:val="32"/>
        </w:rPr>
        <w:t xml:space="preserve"> и ландшафтов</w:t>
      </w:r>
      <w:r w:rsidRPr="001F3A1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3DCB" w:rsidRDefault="00C03DCB" w:rsidP="00C03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Геосистема</w:t>
      </w:r>
      <w:proofErr w:type="spellEnd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-  особого рода материальная система, состоящая из взаимообусловленных природных компонентов,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C03DCB" w:rsidRDefault="00C03DCB" w:rsidP="00C03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заимосвязанных</w:t>
      </w:r>
      <w:proofErr w:type="gramEnd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 в своем размещении и развивающихся во времени как части целого. Практически любыеструктурные физико-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еографические образования от </w:t>
      </w:r>
      <w:r w:rsidRPr="001F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фации</w:t>
      </w: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 до </w:t>
      </w:r>
      <w:r w:rsidRPr="001F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географической (ландшафтной</w:t>
      </w:r>
      <w:proofErr w:type="gramStart"/>
      <w:r w:rsidRPr="001F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)о</w:t>
      </w:r>
      <w:proofErr w:type="gramEnd"/>
      <w:r w:rsidRPr="001F3A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болочки Земли</w:t>
      </w: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 являются геосистемами. Геосистема принципиально отличается от понятия </w:t>
      </w:r>
      <w:hyperlink r:id="rId6" w:history="1">
        <w:r w:rsidRPr="00273634">
          <w:rPr>
            <w:rFonts w:ascii="Times New Roman" w:eastAsia="Times New Roman" w:hAnsi="Times New Roman" w:cs="Times New Roman"/>
            <w:b/>
            <w:bCs/>
            <w:i/>
            <w:iCs/>
            <w:sz w:val="32"/>
            <w:szCs w:val="32"/>
            <w:u w:val="single"/>
          </w:rPr>
          <w:t>экосистема</w:t>
        </w:r>
      </w:hyperlink>
      <w:proofErr w:type="gramStart"/>
      <w:r w:rsidRPr="00273634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1F3A1B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27363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поскольку при изучении геосистемы все ее компоненты рассматриваются как “равноправные” элементы, 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</w:t>
      </w: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ри рассмотрении экосистем компоненты оцениваются по степени значимости для “хозяина”. По некоторым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воззрениям (напр., Ю.Г. </w:t>
      </w:r>
      <w:proofErr w:type="spellStart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Саушкин</w:t>
      </w:r>
      <w:proofErr w:type="spellEnd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) </w:t>
      </w:r>
      <w:proofErr w:type="spellStart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геосистема</w:t>
      </w:r>
      <w:proofErr w:type="spellEnd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 родовое понятие </w:t>
      </w:r>
      <w:proofErr w:type="spellStart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лю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</w:p>
    <w:p w:rsidR="00C03DCB" w:rsidRPr="001F3A1B" w:rsidRDefault="00C03DCB" w:rsidP="00C03D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бой пространственно-территориальнойсистемы — </w:t>
      </w:r>
      <w:proofErr w:type="gramStart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природной</w:t>
      </w:r>
      <w:proofErr w:type="gramEnd"/>
      <w:r w:rsidRPr="001F3A1B">
        <w:rPr>
          <w:rFonts w:ascii="Times New Roman" w:eastAsia="Times New Roman" w:hAnsi="Times New Roman" w:cs="Times New Roman"/>
          <w:color w:val="000000"/>
          <w:sz w:val="32"/>
          <w:szCs w:val="32"/>
        </w:rPr>
        <w:t>, экономической, социальной, производственной.</w:t>
      </w:r>
    </w:p>
    <w:p w:rsidR="00C03DCB" w:rsidRPr="009408CA" w:rsidRDefault="00C03DCB" w:rsidP="00C03D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Слайд 2 </w:t>
      </w:r>
      <w:proofErr w:type="spellStart"/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Геосистема</w:t>
      </w:r>
      <w:proofErr w:type="spellEnd"/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 — относительно целостное территориальное образование, формирующееся в тесной взаимосвязи и взаимодействии природы, населения и хозяйства, целостность которого определяется прямыми, обратными и преобразованными связями, развивающимися между подсистемами </w:t>
      </w:r>
      <w:proofErr w:type="spellStart"/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геосистемы</w:t>
      </w:r>
      <w:proofErr w:type="spellEnd"/>
      <w:r w:rsidR="00223B72"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  <w:vertAlign w:val="superscript"/>
        </w:rPr>
        <w:fldChar w:fldCharType="begin"/>
      </w:r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  <w:vertAlign w:val="superscript"/>
        </w:rPr>
        <w:instrText xml:space="preserve"> HYPERLINK "https://ru.wikipedia.org/wiki/%C3%E5%EE%F1%E8%F1%F2%E5%EC%E0" \l "cite_note-2" </w:instrText>
      </w:r>
      <w:r w:rsidR="00223B72"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  <w:vertAlign w:val="superscript"/>
        </w:rPr>
        <w:fldChar w:fldCharType="separate"/>
      </w:r>
      <w:r w:rsidRPr="0044341F">
        <w:rPr>
          <w:rStyle w:val="a3"/>
          <w:rFonts w:ascii="Times New Roman" w:hAnsi="Times New Roman" w:cs="Times New Roman"/>
          <w:color w:val="0B0080"/>
          <w:sz w:val="32"/>
          <w:szCs w:val="32"/>
          <w:u w:val="none"/>
          <w:shd w:val="clear" w:color="auto" w:fill="FFFFFF"/>
          <w:vertAlign w:val="superscript"/>
        </w:rPr>
        <w:t>[2]</w:t>
      </w:r>
      <w:r w:rsidR="00223B72"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  <w:vertAlign w:val="superscript"/>
        </w:rPr>
        <w:fldChar w:fldCharType="end"/>
      </w:r>
      <w:r w:rsidRPr="0044341F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. Каждая система обладает определенной структурой, которая формируется из элементов, отношений между ними и их связей с внешней средой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C03DCB" w:rsidRPr="009408CA" w:rsidRDefault="00C03DCB" w:rsidP="00C03DC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b/>
          <w:sz w:val="32"/>
          <w:szCs w:val="32"/>
        </w:rPr>
        <w:t xml:space="preserve">     Слайд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9408CA">
        <w:rPr>
          <w:rFonts w:ascii="Times New Roman" w:hAnsi="Times New Roman" w:cs="Times New Roman"/>
          <w:sz w:val="32"/>
          <w:szCs w:val="32"/>
        </w:rPr>
        <w:t xml:space="preserve">      </w:t>
      </w:r>
      <w:r w:rsidRPr="009408CA">
        <w:rPr>
          <w:rFonts w:ascii="Times New Roman" w:hAnsi="Times New Roman" w:cs="Times New Roman"/>
          <w:i/>
          <w:sz w:val="32"/>
          <w:szCs w:val="32"/>
        </w:rPr>
        <w:t>Природный  ландшафт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408CA">
        <w:rPr>
          <w:rFonts w:ascii="Times New Roman" w:hAnsi="Times New Roman" w:cs="Times New Roman"/>
          <w:i/>
          <w:sz w:val="32"/>
          <w:szCs w:val="32"/>
        </w:rPr>
        <w:t>-</w:t>
      </w:r>
      <w:r w:rsidRPr="009408CA">
        <w:rPr>
          <w:rFonts w:ascii="Times New Roman" w:hAnsi="Times New Roman" w:cs="Times New Roman"/>
          <w:sz w:val="32"/>
          <w:szCs w:val="32"/>
        </w:rPr>
        <w:t xml:space="preserve"> сложная природная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(ПТК-природно-территориальный комплекс), состоящая из сопряженных</w:t>
      </w:r>
      <w:r w:rsidRPr="009408C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408CA">
        <w:rPr>
          <w:rFonts w:ascii="Times New Roman" w:hAnsi="Times New Roman" w:cs="Times New Roman"/>
          <w:sz w:val="32"/>
          <w:szCs w:val="32"/>
        </w:rPr>
        <w:t xml:space="preserve">генетически и функционально (т.е. потоками вещества и энергии) более мелких природных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– урочищ (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подурочищ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), фаций. 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В ходе спонтанного развития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природная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проходит ряд последовательных стадий. Самые важные из них: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1. </w:t>
      </w: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Зарождение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>. Обычно происходит возникновение новой литогенной основы.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2. </w:t>
      </w: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Становление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. Появляются почвы и растительный покров, в первую очередь – пионерные группировки однолетних растений (например, сорняки). Они готовят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экотоп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для более требовательных многолетних растений.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3. </w:t>
      </w: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Зрелость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. Появляются многолетние растения. Они образуют устойчивые фитоценозы. Система находится в состоянии максимального равновесия или </w:t>
      </w:r>
      <w:r w:rsidRPr="009408CA">
        <w:rPr>
          <w:rFonts w:ascii="Times New Roman" w:hAnsi="Times New Roman" w:cs="Times New Roman"/>
          <w:i/>
          <w:sz w:val="32"/>
          <w:szCs w:val="32"/>
        </w:rPr>
        <w:t>климакса</w:t>
      </w:r>
      <w:r w:rsidRPr="009408CA">
        <w:rPr>
          <w:rFonts w:ascii="Times New Roman" w:hAnsi="Times New Roman" w:cs="Times New Roman"/>
          <w:sz w:val="32"/>
          <w:szCs w:val="32"/>
        </w:rPr>
        <w:t xml:space="preserve">. Примеры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климаксовых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систем: смешанные леса на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моренной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равнине, суглинках с дерновыми почвами., разнотравные степи на черноземах.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9408CA">
        <w:rPr>
          <w:rFonts w:ascii="Times New Roman" w:hAnsi="Times New Roman" w:cs="Times New Roman"/>
          <w:sz w:val="32"/>
          <w:szCs w:val="32"/>
        </w:rPr>
        <w:t xml:space="preserve">. </w:t>
      </w: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Отмирание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. При этом на ее месте зарождается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новая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>. Например, на месте озера появляется низинное болото, на месте низинного болота – верховое, на месте верхового болота – лес.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i/>
          <w:sz w:val="32"/>
          <w:szCs w:val="32"/>
        </w:rPr>
        <w:t>4</w:t>
      </w:r>
      <w:r w:rsidRPr="009408CA">
        <w:rPr>
          <w:rFonts w:ascii="Times New Roman" w:hAnsi="Times New Roman" w:cs="Times New Roman"/>
          <w:sz w:val="32"/>
          <w:szCs w:val="32"/>
        </w:rPr>
        <w:t xml:space="preserve">   Последовательная закономерная смена стадий в процессе зарождения и формирования природной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называется </w:t>
      </w:r>
      <w:r w:rsidRPr="009408CA">
        <w:rPr>
          <w:rFonts w:ascii="Times New Roman" w:hAnsi="Times New Roman" w:cs="Times New Roman"/>
          <w:i/>
          <w:sz w:val="32"/>
          <w:szCs w:val="32"/>
        </w:rPr>
        <w:t>сукцессией ландшафта</w:t>
      </w:r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Если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нарушена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чем-то и стремится к восстановлению, то в этом случае говорят о </w:t>
      </w:r>
      <w:r w:rsidRPr="009408CA">
        <w:rPr>
          <w:rFonts w:ascii="Times New Roman" w:hAnsi="Times New Roman" w:cs="Times New Roman"/>
          <w:i/>
          <w:sz w:val="32"/>
          <w:szCs w:val="32"/>
        </w:rPr>
        <w:t>восстановительной сукцессии</w:t>
      </w:r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C03DCB" w:rsidRPr="009408CA" w:rsidRDefault="00C03DCB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Элементарная природная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– фация</w:t>
      </w:r>
      <w:r w:rsidRPr="009408CA">
        <w:rPr>
          <w:rFonts w:ascii="Times New Roman" w:hAnsi="Times New Roman" w:cs="Times New Roman"/>
          <w:sz w:val="32"/>
          <w:szCs w:val="32"/>
        </w:rPr>
        <w:t xml:space="preserve">. В соответствии с принципом атомизма в каждой иерархической системе есть простейшая элементарная составляющая. Элементарной ландшафтной единицей является фация. </w:t>
      </w:r>
    </w:p>
    <w:p w:rsidR="00C03DCB" w:rsidRPr="009408CA" w:rsidRDefault="00C03DCB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5</w:t>
      </w: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Pr="009408CA">
        <w:rPr>
          <w:rFonts w:ascii="Times New Roman" w:hAnsi="Times New Roman" w:cs="Times New Roman"/>
          <w:i/>
          <w:sz w:val="32"/>
          <w:szCs w:val="32"/>
        </w:rPr>
        <w:t>Фация</w:t>
      </w:r>
      <w:r w:rsidRPr="009408CA">
        <w:rPr>
          <w:rFonts w:ascii="Times New Roman" w:hAnsi="Times New Roman" w:cs="Times New Roman"/>
          <w:sz w:val="32"/>
          <w:szCs w:val="32"/>
        </w:rPr>
        <w:t xml:space="preserve"> – элементарная природная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, характеризующаяся однородными геолого-геоморфологическими условиями, одним микроклиматом, одним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гидротопом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, одной почвенной разновидностью, одной растительной ассоциацией и единым зооценозом. </w:t>
      </w:r>
    </w:p>
    <w:p w:rsidR="00C03DCB" w:rsidRPr="009408CA" w:rsidRDefault="00C03DCB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Фации приурочены к отдельным элементам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мезоформ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рельефа или к микроформам рельефа. Например, в светлохвойной тайге на склоне различные участки, характеризующиеся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различными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гидротопами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>, имеют различные растительные ассоциации: лишайниковый, брусничный, черничный боры.</w:t>
      </w:r>
    </w:p>
    <w:p w:rsidR="00C03DCB" w:rsidRPr="009408CA" w:rsidRDefault="00C03DCB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>Размеры фаций могут быть различными: от нескольких м</w:t>
      </w:r>
      <w:proofErr w:type="gramStart"/>
      <w:r w:rsidRPr="009408C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 до 1-3 км</w:t>
      </w:r>
      <w:r w:rsidRPr="009408C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408CA">
        <w:rPr>
          <w:rFonts w:ascii="Times New Roman" w:hAnsi="Times New Roman" w:cs="Times New Roman"/>
          <w:sz w:val="32"/>
          <w:szCs w:val="32"/>
        </w:rPr>
        <w:t xml:space="preserve">. Эмпирически было установлено правило, называемое законом необходимого разнообразия. Согласно </w:t>
      </w:r>
      <w:r w:rsidRPr="009408CA">
        <w:rPr>
          <w:rFonts w:ascii="Times New Roman" w:hAnsi="Times New Roman" w:cs="Times New Roman"/>
          <w:i/>
          <w:sz w:val="32"/>
          <w:szCs w:val="32"/>
        </w:rPr>
        <w:t xml:space="preserve">закону необходимого разнообразия </w:t>
      </w:r>
      <w:r w:rsidRPr="009408CA">
        <w:rPr>
          <w:rFonts w:ascii="Times New Roman" w:hAnsi="Times New Roman" w:cs="Times New Roman"/>
          <w:sz w:val="32"/>
          <w:szCs w:val="32"/>
        </w:rPr>
        <w:t>плановой ландшафтной структуры, мало-мальски значительные пространства, превышающие первые км</w:t>
      </w:r>
      <w:proofErr w:type="gramStart"/>
      <w:r w:rsidRPr="009408C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 xml:space="preserve">, даже на равнинах, не говоря о горных районах, не терпят ландшафтного однообразия, «не выносят» фациальной однородности. Наиболее однородными оказываются молодые, формирующиеся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C03DCB" w:rsidRPr="009408CA" w:rsidRDefault="00C03DCB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6</w:t>
      </w:r>
      <w:proofErr w:type="gramEnd"/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 Природные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локальной размерности: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подурочища</w:t>
      </w:r>
      <w:proofErr w:type="spellEnd"/>
      <w:r w:rsidRPr="009408CA">
        <w:rPr>
          <w:rFonts w:ascii="Times New Roman" w:hAnsi="Times New Roman" w:cs="Times New Roman"/>
          <w:b/>
          <w:i/>
          <w:sz w:val="32"/>
          <w:szCs w:val="32"/>
        </w:rPr>
        <w:t>, урочища, местности</w:t>
      </w:r>
      <w:r w:rsidRPr="009408C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03DCB" w:rsidRDefault="00C03DCB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7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Подурочище</w:t>
      </w:r>
      <w:proofErr w:type="spellEnd"/>
      <w:r w:rsidRPr="009408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08CA">
        <w:rPr>
          <w:rFonts w:ascii="Times New Roman" w:hAnsi="Times New Roman" w:cs="Times New Roman"/>
          <w:sz w:val="32"/>
          <w:szCs w:val="32"/>
        </w:rPr>
        <w:t xml:space="preserve">– </w:t>
      </w:r>
      <w:r w:rsidRPr="00C71F63">
        <w:rPr>
          <w:rFonts w:ascii="Times New Roman" w:hAnsi="Times New Roman" w:cs="Times New Roman"/>
          <w:b/>
          <w:sz w:val="32"/>
          <w:szCs w:val="32"/>
        </w:rPr>
        <w:t xml:space="preserve">природная </w:t>
      </w:r>
      <w:proofErr w:type="spellStart"/>
      <w:r w:rsidRPr="00C71F63">
        <w:rPr>
          <w:rFonts w:ascii="Times New Roman" w:hAnsi="Times New Roman" w:cs="Times New Roman"/>
          <w:b/>
          <w:sz w:val="32"/>
          <w:szCs w:val="32"/>
        </w:rPr>
        <w:t>геосистема</w:t>
      </w:r>
      <w:proofErr w:type="spellEnd"/>
      <w:r w:rsidRPr="00C71F63">
        <w:rPr>
          <w:rFonts w:ascii="Times New Roman" w:hAnsi="Times New Roman" w:cs="Times New Roman"/>
          <w:b/>
          <w:sz w:val="32"/>
          <w:szCs w:val="32"/>
        </w:rPr>
        <w:t xml:space="preserve"> локальной размерности, представляющая собой цепочку связанных друг с другом фаций, объединенных единым потоком вещества и энергии на определенном элементе мезорельефа. </w:t>
      </w:r>
    </w:p>
    <w:p w:rsidR="00C03DCB" w:rsidRPr="009408CA" w:rsidRDefault="00C03DCB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Обычно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подурочище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занимает склон определенной экспозиции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мезоформы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рельефа или ее вершину, или понижение между положительными формами. Если рельеф достаточно плоский, то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подурочища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обычно не выделяют.</w:t>
      </w:r>
    </w:p>
    <w:p w:rsidR="00C03DCB" w:rsidRPr="009408CA" w:rsidRDefault="00C03DCB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Как видно, при выделении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подурочища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важным показателем является вещественно-энергетическая связь фаций между собой. Такие связи, объединяющие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между собой, называются </w:t>
      </w:r>
      <w:r w:rsidRPr="009408CA">
        <w:rPr>
          <w:rFonts w:ascii="Times New Roman" w:hAnsi="Times New Roman" w:cs="Times New Roman"/>
          <w:i/>
          <w:sz w:val="32"/>
          <w:szCs w:val="32"/>
        </w:rPr>
        <w:t xml:space="preserve">латеральными </w:t>
      </w:r>
      <w:r w:rsidRPr="009408CA">
        <w:rPr>
          <w:rFonts w:ascii="Times New Roman" w:hAnsi="Times New Roman" w:cs="Times New Roman"/>
          <w:sz w:val="32"/>
          <w:szCs w:val="32"/>
        </w:rPr>
        <w:t>(</w:t>
      </w:r>
      <w:r w:rsidRPr="009408CA">
        <w:rPr>
          <w:rFonts w:ascii="Times New Roman" w:hAnsi="Times New Roman" w:cs="Times New Roman"/>
          <w:i/>
          <w:sz w:val="32"/>
          <w:szCs w:val="32"/>
        </w:rPr>
        <w:t>боковыми</w:t>
      </w:r>
      <w:r w:rsidRPr="009408CA">
        <w:rPr>
          <w:rFonts w:ascii="Times New Roman" w:hAnsi="Times New Roman" w:cs="Times New Roman"/>
          <w:sz w:val="32"/>
          <w:szCs w:val="32"/>
        </w:rPr>
        <w:t>).</w:t>
      </w:r>
    </w:p>
    <w:p w:rsidR="00C03DCB" w:rsidRPr="009408CA" w:rsidRDefault="00C03DCB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7 </w:t>
      </w:r>
      <w:r w:rsidRPr="00C71F63">
        <w:rPr>
          <w:rFonts w:ascii="Times New Roman" w:hAnsi="Times New Roman" w:cs="Times New Roman"/>
          <w:b/>
          <w:i/>
          <w:sz w:val="32"/>
          <w:szCs w:val="32"/>
        </w:rPr>
        <w:t xml:space="preserve">Урочище </w:t>
      </w:r>
      <w:r w:rsidRPr="00C71F63">
        <w:rPr>
          <w:rFonts w:ascii="Times New Roman" w:hAnsi="Times New Roman" w:cs="Times New Roman"/>
          <w:b/>
          <w:sz w:val="32"/>
          <w:szCs w:val="32"/>
        </w:rPr>
        <w:t xml:space="preserve">– природная </w:t>
      </w:r>
      <w:proofErr w:type="spellStart"/>
      <w:r w:rsidRPr="00C71F63">
        <w:rPr>
          <w:rFonts w:ascii="Times New Roman" w:hAnsi="Times New Roman" w:cs="Times New Roman"/>
          <w:b/>
          <w:sz w:val="32"/>
          <w:szCs w:val="32"/>
        </w:rPr>
        <w:t>геосистема</w:t>
      </w:r>
      <w:proofErr w:type="spellEnd"/>
      <w:r w:rsidRPr="00C71F63">
        <w:rPr>
          <w:rFonts w:ascii="Times New Roman" w:hAnsi="Times New Roman" w:cs="Times New Roman"/>
          <w:b/>
          <w:sz w:val="32"/>
          <w:szCs w:val="32"/>
        </w:rPr>
        <w:t xml:space="preserve"> локальной размерности, представляющая собой </w:t>
      </w:r>
      <w:proofErr w:type="gramStart"/>
      <w:r w:rsidRPr="00C71F63">
        <w:rPr>
          <w:rFonts w:ascii="Times New Roman" w:hAnsi="Times New Roman" w:cs="Times New Roman"/>
          <w:b/>
          <w:sz w:val="32"/>
          <w:szCs w:val="32"/>
        </w:rPr>
        <w:t>сопряженную</w:t>
      </w:r>
      <w:proofErr w:type="gramEnd"/>
      <w:r w:rsidRPr="00C71F63">
        <w:rPr>
          <w:rFonts w:ascii="Times New Roman" w:hAnsi="Times New Roman" w:cs="Times New Roman"/>
          <w:b/>
          <w:sz w:val="32"/>
          <w:szCs w:val="32"/>
        </w:rPr>
        <w:t xml:space="preserve"> генетически и энергетически (переносом вещества и энергии) система фаций, приуроченных к отдельным выпуклым или вогнутым формам мезорельефа, или к выровненным междуречным участкам</w:t>
      </w:r>
      <w:r w:rsidRPr="009408CA">
        <w:rPr>
          <w:rFonts w:ascii="Times New Roman" w:hAnsi="Times New Roman" w:cs="Times New Roman"/>
          <w:sz w:val="32"/>
          <w:szCs w:val="32"/>
        </w:rPr>
        <w:t>. Примеры: балка, поросшая лесом, песчаный бархан.</w:t>
      </w:r>
    </w:p>
    <w:p w:rsidR="00C03DCB" w:rsidRPr="009408CA" w:rsidRDefault="007F5AD2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Слайд 8</w:t>
      </w:r>
      <w:r w:rsidR="00C03DCB"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03DCB" w:rsidRPr="009408CA">
        <w:rPr>
          <w:rFonts w:ascii="Times New Roman" w:hAnsi="Times New Roman" w:cs="Times New Roman"/>
          <w:sz w:val="32"/>
          <w:szCs w:val="32"/>
        </w:rPr>
        <w:t xml:space="preserve"> Урочища могут быть </w:t>
      </w:r>
      <w:r w:rsidR="00C03DCB" w:rsidRPr="009408CA">
        <w:rPr>
          <w:rFonts w:ascii="Times New Roman" w:hAnsi="Times New Roman" w:cs="Times New Roman"/>
          <w:i/>
          <w:sz w:val="32"/>
          <w:szCs w:val="32"/>
        </w:rPr>
        <w:t>денудационные</w:t>
      </w:r>
      <w:r w:rsidR="00C03DCB" w:rsidRPr="009408CA">
        <w:rPr>
          <w:rFonts w:ascii="Times New Roman" w:hAnsi="Times New Roman" w:cs="Times New Roman"/>
          <w:sz w:val="32"/>
          <w:szCs w:val="32"/>
        </w:rPr>
        <w:t xml:space="preserve"> (элювиальные, автоморфные), преимущественно отдающие в смежные </w:t>
      </w:r>
      <w:proofErr w:type="spellStart"/>
      <w:r w:rsidR="00C03DCB"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="00C03DCB" w:rsidRPr="009408CA">
        <w:rPr>
          <w:rFonts w:ascii="Times New Roman" w:hAnsi="Times New Roman" w:cs="Times New Roman"/>
          <w:sz w:val="32"/>
          <w:szCs w:val="32"/>
        </w:rPr>
        <w:t xml:space="preserve"> вещество и энергию, </w:t>
      </w:r>
      <w:r w:rsidR="00C03DCB" w:rsidRPr="009408CA">
        <w:rPr>
          <w:rFonts w:ascii="Times New Roman" w:hAnsi="Times New Roman" w:cs="Times New Roman"/>
          <w:i/>
          <w:sz w:val="32"/>
          <w:szCs w:val="32"/>
        </w:rPr>
        <w:t>аккумулятивные</w:t>
      </w:r>
      <w:r w:rsidR="00C03DCB" w:rsidRPr="009408CA">
        <w:rPr>
          <w:rFonts w:ascii="Times New Roman" w:hAnsi="Times New Roman" w:cs="Times New Roman"/>
          <w:sz w:val="32"/>
          <w:szCs w:val="32"/>
        </w:rPr>
        <w:t>, накапливающие их, и промежуточные (овраги, балки и др.).</w:t>
      </w:r>
      <w:proofErr w:type="gramEnd"/>
    </w:p>
    <w:p w:rsidR="00C03DCB" w:rsidRPr="009408CA" w:rsidRDefault="007F5AD2" w:rsidP="00C03DCB">
      <w:pPr>
        <w:spacing w:line="360" w:lineRule="auto"/>
        <w:ind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Слайд 9</w:t>
      </w:r>
      <w:r w:rsidR="00C03DC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03DCB" w:rsidRPr="009408CA">
        <w:rPr>
          <w:rFonts w:ascii="Times New Roman" w:hAnsi="Times New Roman" w:cs="Times New Roman"/>
          <w:i/>
          <w:sz w:val="32"/>
          <w:szCs w:val="32"/>
        </w:rPr>
        <w:t>Географическая местность</w:t>
      </w:r>
      <w:r w:rsidR="00C03DCB" w:rsidRPr="009408CA">
        <w:rPr>
          <w:rFonts w:ascii="Times New Roman" w:hAnsi="Times New Roman" w:cs="Times New Roman"/>
          <w:sz w:val="32"/>
          <w:szCs w:val="32"/>
        </w:rPr>
        <w:t xml:space="preserve"> – природная </w:t>
      </w:r>
      <w:proofErr w:type="spellStart"/>
      <w:r w:rsidR="00C03DCB"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="00C03DCB" w:rsidRPr="009408CA">
        <w:rPr>
          <w:rFonts w:ascii="Times New Roman" w:hAnsi="Times New Roman" w:cs="Times New Roman"/>
          <w:sz w:val="32"/>
          <w:szCs w:val="32"/>
        </w:rPr>
        <w:t xml:space="preserve"> локальной размерности, представляющая собой совокупность генетически сопряженных урочищ, объединенных положением на одном элементе макрорельефа. На равнинах выделяют местности </w:t>
      </w:r>
      <w:proofErr w:type="spellStart"/>
      <w:r w:rsidR="00C03DCB" w:rsidRPr="009408CA">
        <w:rPr>
          <w:rFonts w:ascii="Times New Roman" w:hAnsi="Times New Roman" w:cs="Times New Roman"/>
          <w:sz w:val="32"/>
          <w:szCs w:val="32"/>
        </w:rPr>
        <w:t>плакоров</w:t>
      </w:r>
      <w:proofErr w:type="spellEnd"/>
      <w:r w:rsidR="00C03DCB" w:rsidRPr="009408CA">
        <w:rPr>
          <w:rFonts w:ascii="Times New Roman" w:hAnsi="Times New Roman" w:cs="Times New Roman"/>
          <w:sz w:val="32"/>
          <w:szCs w:val="32"/>
        </w:rPr>
        <w:t xml:space="preserve"> (автономные), </w:t>
      </w:r>
      <w:proofErr w:type="spellStart"/>
      <w:r w:rsidR="00C03DCB" w:rsidRPr="009408CA">
        <w:rPr>
          <w:rFonts w:ascii="Times New Roman" w:hAnsi="Times New Roman" w:cs="Times New Roman"/>
          <w:sz w:val="32"/>
          <w:szCs w:val="32"/>
        </w:rPr>
        <w:t>придолинных</w:t>
      </w:r>
      <w:proofErr w:type="spellEnd"/>
      <w:r w:rsidR="00C03DCB" w:rsidRPr="009408CA">
        <w:rPr>
          <w:rFonts w:ascii="Times New Roman" w:hAnsi="Times New Roman" w:cs="Times New Roman"/>
          <w:sz w:val="32"/>
          <w:szCs w:val="32"/>
        </w:rPr>
        <w:t xml:space="preserve"> склонов (транзитные), </w:t>
      </w:r>
      <w:proofErr w:type="spellStart"/>
      <w:r w:rsidR="00C03DCB" w:rsidRPr="009408CA">
        <w:rPr>
          <w:rFonts w:ascii="Times New Roman" w:hAnsi="Times New Roman" w:cs="Times New Roman"/>
          <w:sz w:val="32"/>
          <w:szCs w:val="32"/>
        </w:rPr>
        <w:t>надпойменно</w:t>
      </w:r>
      <w:proofErr w:type="spellEnd"/>
      <w:r w:rsidR="00C03DCB" w:rsidRPr="009408CA">
        <w:rPr>
          <w:rFonts w:ascii="Times New Roman" w:hAnsi="Times New Roman" w:cs="Times New Roman"/>
          <w:sz w:val="32"/>
          <w:szCs w:val="32"/>
        </w:rPr>
        <w:t xml:space="preserve">-террасовые (аккумулятивные и </w:t>
      </w:r>
      <w:proofErr w:type="spellStart"/>
      <w:r w:rsidR="00C03DCB" w:rsidRPr="009408CA">
        <w:rPr>
          <w:rFonts w:ascii="Times New Roman" w:hAnsi="Times New Roman" w:cs="Times New Roman"/>
          <w:sz w:val="32"/>
          <w:szCs w:val="32"/>
        </w:rPr>
        <w:t>трансаккумулятив</w:t>
      </w:r>
      <w:proofErr w:type="spellEnd"/>
      <w:r w:rsidR="00C03DCB" w:rsidRPr="009408CA">
        <w:rPr>
          <w:rFonts w:ascii="Times New Roman" w:hAnsi="Times New Roman" w:cs="Times New Roman"/>
          <w:sz w:val="32"/>
          <w:szCs w:val="32"/>
        </w:rPr>
        <w:t xml:space="preserve">-ные), пойменные (аккумулятивные, </w:t>
      </w:r>
      <w:proofErr w:type="spellStart"/>
      <w:r w:rsidR="00C03DCB" w:rsidRPr="009408CA">
        <w:rPr>
          <w:rFonts w:ascii="Times New Roman" w:hAnsi="Times New Roman" w:cs="Times New Roman"/>
          <w:sz w:val="32"/>
          <w:szCs w:val="32"/>
        </w:rPr>
        <w:t>супераквальные</w:t>
      </w:r>
      <w:proofErr w:type="spellEnd"/>
      <w:r w:rsidR="00C03DCB" w:rsidRPr="009408CA">
        <w:rPr>
          <w:rFonts w:ascii="Times New Roman" w:hAnsi="Times New Roman" w:cs="Times New Roman"/>
          <w:sz w:val="32"/>
          <w:szCs w:val="32"/>
        </w:rPr>
        <w:t>).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b/>
          <w:sz w:val="32"/>
          <w:szCs w:val="32"/>
        </w:rPr>
        <w:t xml:space="preserve">2. Функционирование, устойчивость и динамика природных </w:t>
      </w:r>
      <w:proofErr w:type="spellStart"/>
      <w:r w:rsidRPr="009408CA">
        <w:rPr>
          <w:rFonts w:ascii="Times New Roman" w:hAnsi="Times New Roman" w:cs="Times New Roman"/>
          <w:b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b/>
          <w:sz w:val="32"/>
          <w:szCs w:val="32"/>
        </w:rPr>
        <w:t xml:space="preserve"> и ландшафтов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10</w:t>
      </w:r>
      <w:r w:rsidRPr="009408CA">
        <w:rPr>
          <w:rFonts w:ascii="Times New Roman" w:hAnsi="Times New Roman" w:cs="Times New Roman"/>
          <w:b/>
          <w:i/>
          <w:sz w:val="32"/>
          <w:szCs w:val="32"/>
        </w:rPr>
        <w:t xml:space="preserve">       Функционирование природных </w:t>
      </w:r>
      <w:proofErr w:type="spellStart"/>
      <w:r w:rsidRPr="009408CA">
        <w:rPr>
          <w:rFonts w:ascii="Times New Roman" w:hAnsi="Times New Roman" w:cs="Times New Roman"/>
          <w:b/>
          <w:i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представляет собой совокупность взаимосвязанных процессов переноса, обмена и трансформации вещества и энергии между составляющими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геосистему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природными компонентами, а также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геосистемой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в целом и внешней средой. 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Основные энергетические факторы функционирования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– лучистая энергия Солнца и сила земного тяготения. Их источники находятся за пределами ландшафтной оболочки.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Среди многообразных процессов функционирования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различают физико-механические, химические, биохимические (в почве) и биологические. Все вместе эти процессы называются биогеохимическим круговоротом или </w:t>
      </w:r>
      <w:r w:rsidRPr="009408CA">
        <w:rPr>
          <w:rFonts w:ascii="Times New Roman" w:hAnsi="Times New Roman" w:cs="Times New Roman"/>
          <w:i/>
          <w:sz w:val="32"/>
          <w:szCs w:val="32"/>
        </w:rPr>
        <w:t xml:space="preserve">метаболизмом </w:t>
      </w:r>
      <w:proofErr w:type="spellStart"/>
      <w:r w:rsidRPr="009408CA">
        <w:rPr>
          <w:rFonts w:ascii="Times New Roman" w:hAnsi="Times New Roman" w:cs="Times New Roman"/>
          <w:i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C03DCB" w:rsidRPr="009408CA" w:rsidRDefault="00C03DCB" w:rsidP="00C03DCB">
      <w:pPr>
        <w:spacing w:line="360" w:lineRule="auto"/>
        <w:ind w:left="-540" w:right="-5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9408CA">
        <w:rPr>
          <w:rFonts w:ascii="Times New Roman" w:hAnsi="Times New Roman" w:cs="Times New Roman"/>
          <w:sz w:val="32"/>
          <w:szCs w:val="32"/>
        </w:rPr>
        <w:t xml:space="preserve">Каждая природная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геосистема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в зависимости от ее таксономического ранга характеризуется круговоротом вещества и энергии различного размера. Выделяют </w:t>
      </w:r>
      <w:r w:rsidRPr="009408CA">
        <w:rPr>
          <w:rFonts w:ascii="Times New Roman" w:hAnsi="Times New Roman" w:cs="Times New Roman"/>
          <w:i/>
          <w:sz w:val="32"/>
          <w:szCs w:val="32"/>
        </w:rPr>
        <w:t>малый круговорот</w:t>
      </w:r>
      <w:r w:rsidRPr="009408CA">
        <w:rPr>
          <w:rFonts w:ascii="Times New Roman" w:hAnsi="Times New Roman" w:cs="Times New Roman"/>
          <w:sz w:val="32"/>
          <w:szCs w:val="32"/>
        </w:rPr>
        <w:t xml:space="preserve"> (свойственен фациям, охватывает только вертикальную структуру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геосистемы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) и </w:t>
      </w:r>
      <w:r w:rsidRPr="009408CA">
        <w:rPr>
          <w:rFonts w:ascii="Times New Roman" w:hAnsi="Times New Roman" w:cs="Times New Roman"/>
          <w:i/>
          <w:sz w:val="32"/>
          <w:szCs w:val="32"/>
        </w:rPr>
        <w:t>большой круговорот</w:t>
      </w:r>
      <w:r w:rsidRPr="009408CA">
        <w:rPr>
          <w:rFonts w:ascii="Times New Roman" w:hAnsi="Times New Roman" w:cs="Times New Roman"/>
          <w:sz w:val="32"/>
          <w:szCs w:val="32"/>
        </w:rPr>
        <w:t xml:space="preserve"> (свойственен всей ландшафтной оболочке, охватывает вертикальную и горизонтальную структуру </w:t>
      </w:r>
      <w:proofErr w:type="spellStart"/>
      <w:r w:rsidRPr="009408CA">
        <w:rPr>
          <w:rFonts w:ascii="Times New Roman" w:hAnsi="Times New Roman" w:cs="Times New Roman"/>
          <w:sz w:val="32"/>
          <w:szCs w:val="32"/>
        </w:rPr>
        <w:t>геосистем</w:t>
      </w:r>
      <w:proofErr w:type="spellEnd"/>
      <w:r w:rsidRPr="009408CA">
        <w:rPr>
          <w:rFonts w:ascii="Times New Roman" w:hAnsi="Times New Roman" w:cs="Times New Roman"/>
          <w:sz w:val="32"/>
          <w:szCs w:val="32"/>
        </w:rPr>
        <w:t xml:space="preserve"> всех рангов). Между этими крайними по своему размаху биогеохимическими круговоротами существует множество </w:t>
      </w:r>
      <w:proofErr w:type="gramStart"/>
      <w:r w:rsidRPr="009408CA">
        <w:rPr>
          <w:rFonts w:ascii="Times New Roman" w:hAnsi="Times New Roman" w:cs="Times New Roman"/>
          <w:sz w:val="32"/>
          <w:szCs w:val="32"/>
        </w:rPr>
        <w:t>промежуточных</w:t>
      </w:r>
      <w:proofErr w:type="gramEnd"/>
      <w:r w:rsidRPr="009408CA">
        <w:rPr>
          <w:rFonts w:ascii="Times New Roman" w:hAnsi="Times New Roman" w:cs="Times New Roman"/>
          <w:sz w:val="32"/>
          <w:szCs w:val="32"/>
        </w:rPr>
        <w:t>.</w:t>
      </w:r>
    </w:p>
    <w:p w:rsidR="00C03DCB" w:rsidRPr="00C71F63" w:rsidRDefault="00C03DCB" w:rsidP="00C03DCB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b/>
          <w:sz w:val="32"/>
          <w:szCs w:val="32"/>
        </w:rPr>
        <w:t>Экологическая ниша</w:t>
      </w:r>
      <w:proofErr w:type="gramStart"/>
      <w:r w:rsidRPr="00C71F6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71F6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C71F63">
        <w:rPr>
          <w:rFonts w:ascii="Times New Roman" w:hAnsi="Times New Roman" w:cs="Times New Roman"/>
          <w:sz w:val="32"/>
          <w:szCs w:val="32"/>
        </w:rPr>
        <w:t>о мнению ведущих ученых основная проблема человечества сегодня - переход к экологически сбалансированному развитию всей деятельности человечества. Необходимо увязывать действия, направленные на развитие отдельных районов с глобальной экологической перспективой, в которой ответственность за выработку стратегии сбалансированного развития будут нести густонаселенные промышленные районы. Важное место в решении этого принадлежит вопросу о роли экологических ниш в агроландшафтах.</w:t>
      </w:r>
    </w:p>
    <w:p w:rsidR="00C03DCB" w:rsidRPr="00C71F63" w:rsidRDefault="00C03DCB" w:rsidP="00C03DC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ab/>
        <w:t xml:space="preserve">В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агроландшафте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экологически равновесно сочетаются пашня, луг, лес, вода и другие компоненты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агросреды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>.</w:t>
      </w:r>
    </w:p>
    <w:p w:rsidR="00C03DCB" w:rsidRPr="00C71F63" w:rsidRDefault="00C03DCB" w:rsidP="00C03DC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В 1928 году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Дж</w:t>
      </w:r>
      <w:proofErr w:type="gramStart"/>
      <w:r w:rsidRPr="00C71F63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C71F63">
        <w:rPr>
          <w:rFonts w:ascii="Times New Roman" w:hAnsi="Times New Roman" w:cs="Times New Roman"/>
          <w:sz w:val="32"/>
          <w:szCs w:val="32"/>
        </w:rPr>
        <w:t>ринеллом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введено понятие "экологическая ниша". Н.Ф.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Реймерс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дает такое определение этому понятию: </w:t>
      </w:r>
    </w:p>
    <w:p w:rsidR="00C03DCB" w:rsidRPr="00C71F63" w:rsidRDefault="00C03DCB" w:rsidP="00C03DCB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>
        <w:rPr>
          <w:rFonts w:ascii="Times New Roman" w:hAnsi="Times New Roman" w:cs="Times New Roman"/>
          <w:b/>
          <w:i/>
          <w:sz w:val="32"/>
          <w:szCs w:val="32"/>
        </w:rPr>
        <w:t>11</w:t>
      </w:r>
      <w:r w:rsidRPr="00C71F63">
        <w:rPr>
          <w:rFonts w:ascii="Times New Roman" w:hAnsi="Times New Roman" w:cs="Times New Roman"/>
          <w:sz w:val="32"/>
          <w:szCs w:val="32"/>
        </w:rPr>
        <w:t xml:space="preserve"> "Экологическая ниша - место вида в природе, включающее не только положение вида в пространстве, но и функциональную его роль в </w:t>
      </w:r>
      <w:proofErr w:type="gramStart"/>
      <w:r w:rsidRPr="00C71F63">
        <w:rPr>
          <w:rFonts w:ascii="Times New Roman" w:hAnsi="Times New Roman" w:cs="Times New Roman"/>
          <w:sz w:val="32"/>
          <w:szCs w:val="32"/>
        </w:rPr>
        <w:t>сообществе</w:t>
      </w:r>
      <w:proofErr w:type="gramEnd"/>
      <w:r w:rsidRPr="00C71F63">
        <w:rPr>
          <w:rFonts w:ascii="Times New Roman" w:hAnsi="Times New Roman" w:cs="Times New Roman"/>
          <w:sz w:val="32"/>
          <w:szCs w:val="32"/>
        </w:rPr>
        <w:t xml:space="preserve"> и его положение относительно абиотических условий существования (температуры, влажности и т.п.)". Он считает, что если местообитание - как бы адрес организма, то экологическая ниша - как бы его профессия. Она может быть занята или не занята видом, так как это функциональное место вида в экосистеме, включая его роль в этом образовании. </w:t>
      </w:r>
    </w:p>
    <w:p w:rsidR="00C03DCB" w:rsidRPr="00C71F63" w:rsidRDefault="00C03DCB" w:rsidP="00C03DC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Понятие "экологическая ниша" окончательно не установилось. 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Напрвшивается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вопрос: об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объёдинении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этих понятий </w:t>
      </w:r>
    </w:p>
    <w:p w:rsidR="00C03DCB" w:rsidRPr="00C71F63" w:rsidRDefault="00C03DCB" w:rsidP="00C03DC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- в обобщенном виде, определенный участок территории, при этом нас интересуют не его размеры, а характеристики и свойства. По аналогии с экосистемами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агроландшафты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составляют сложные природные объекты, дополненные в последнее время искусственными. Поэтому для них, очевидно, будут справедливы многие из тех свойств, которые характерны для экосистем: сложность; целостность; способность к сохранению (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буферность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>); управляемость; наблюдаемость; элементы системы имеют качественное различие; функции экосистем обусловлены характером циркуляции вещества и энергии, взаимодействием элементов системы и связью экосистемы с окружающей средой; структуры в экосистемах характеризуются физическими условиями.</w:t>
      </w:r>
    </w:p>
    <w:p w:rsidR="00C03DCB" w:rsidRPr="00C71F63" w:rsidRDefault="00C03DCB" w:rsidP="00C03DC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Таким образом, из свойств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агроландшафта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следует, что это есть некая пространственная форма.</w:t>
      </w:r>
    </w:p>
    <w:p w:rsidR="00C03DCB" w:rsidRPr="00C71F63" w:rsidRDefault="00C03DCB" w:rsidP="00C03DC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Экологическая ниша - это место вида и "его профессия". </w:t>
      </w:r>
      <w:proofErr w:type="gramStart"/>
      <w:r w:rsidRPr="00C71F63">
        <w:rPr>
          <w:rFonts w:ascii="Times New Roman" w:hAnsi="Times New Roman" w:cs="Times New Roman"/>
          <w:sz w:val="32"/>
          <w:szCs w:val="32"/>
        </w:rPr>
        <w:t>Например: определенные породы деревьев, организованные определенным образом, которые образуют лесополосы или определенный вид почвы образующий поле и т.п.).</w:t>
      </w:r>
      <w:proofErr w:type="gramEnd"/>
      <w:r w:rsidRPr="00C71F63">
        <w:rPr>
          <w:rFonts w:ascii="Times New Roman" w:hAnsi="Times New Roman" w:cs="Times New Roman"/>
          <w:sz w:val="32"/>
          <w:szCs w:val="32"/>
        </w:rPr>
        <w:t xml:space="preserve"> Это означает, что экологическая ниша - есть содержание, наполнение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агроландшафта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03DCB" w:rsidRPr="00C71F63" w:rsidRDefault="00C03DCB" w:rsidP="00C03DC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</w:t>
      </w:r>
      <w:r w:rsidRPr="00C71F63">
        <w:rPr>
          <w:rFonts w:ascii="Times New Roman" w:hAnsi="Times New Roman" w:cs="Times New Roman"/>
          <w:sz w:val="32"/>
          <w:szCs w:val="32"/>
        </w:rPr>
        <w:tab/>
        <w:t xml:space="preserve">Видно, что эти два понятия дополняют друг друга, т.к. оперируя ими, можно полностью описать положение и состояние интересующего нас вида в интересующем нас месте. Связки: поле-почва, лесополоса-толщина, ширина - порода деревьев и т.п. - это есть внутреннее и внешнее проявление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агроландшафта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>.</w:t>
      </w:r>
    </w:p>
    <w:p w:rsidR="00C03DCB" w:rsidRPr="00C71F63" w:rsidRDefault="00C03DCB" w:rsidP="00C03DC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71F63">
        <w:rPr>
          <w:rFonts w:ascii="Times New Roman" w:hAnsi="Times New Roman" w:cs="Times New Roman"/>
          <w:sz w:val="32"/>
          <w:szCs w:val="32"/>
        </w:rPr>
        <w:t xml:space="preserve"> </w:t>
      </w:r>
      <w:r w:rsidRPr="00C71F63">
        <w:rPr>
          <w:rFonts w:ascii="Times New Roman" w:hAnsi="Times New Roman" w:cs="Times New Roman"/>
          <w:sz w:val="32"/>
          <w:szCs w:val="32"/>
        </w:rPr>
        <w:tab/>
        <w:t xml:space="preserve">Соотношение 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агроландщафта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 xml:space="preserve"> и экологических ниш, входящих в него биологических элементов (подсистем) описываются объективными законами развития мира. В науке такое соотношение встречается, как философские категории "Содержание и форма". Они отражают взаимосвязь двух сторон природной реальности; упорядоченной совокупности элементов (экологических ниш) и процессов (землеустройство, земледелие и т.п.), образующих форму (</w:t>
      </w:r>
      <w:proofErr w:type="spellStart"/>
      <w:r w:rsidRPr="00C71F63">
        <w:rPr>
          <w:rFonts w:ascii="Times New Roman" w:hAnsi="Times New Roman" w:cs="Times New Roman"/>
          <w:sz w:val="32"/>
          <w:szCs w:val="32"/>
        </w:rPr>
        <w:t>агроландшафты</w:t>
      </w:r>
      <w:proofErr w:type="spellEnd"/>
      <w:r w:rsidRPr="00C71F63">
        <w:rPr>
          <w:rFonts w:ascii="Times New Roman" w:hAnsi="Times New Roman" w:cs="Times New Roman"/>
          <w:sz w:val="32"/>
          <w:szCs w:val="32"/>
        </w:rPr>
        <w:t>), т.е. содержание и формы его существования и выражения этого содержания.</w:t>
      </w:r>
    </w:p>
    <w:p w:rsidR="00C03DCB" w:rsidRPr="00C71F63" w:rsidRDefault="00C03DCB" w:rsidP="00C03DC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71F63" w:rsidRPr="00C71F63" w:rsidRDefault="00C71F63" w:rsidP="00B02FB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71F63" w:rsidRPr="00C71F63" w:rsidSect="00952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408CA"/>
    <w:rsid w:val="00032339"/>
    <w:rsid w:val="000347FF"/>
    <w:rsid w:val="001F3A1B"/>
    <w:rsid w:val="001F5CDA"/>
    <w:rsid w:val="0022039B"/>
    <w:rsid w:val="00223B72"/>
    <w:rsid w:val="00273634"/>
    <w:rsid w:val="0044341F"/>
    <w:rsid w:val="0046798C"/>
    <w:rsid w:val="004F4125"/>
    <w:rsid w:val="00517671"/>
    <w:rsid w:val="005F4B31"/>
    <w:rsid w:val="006D072F"/>
    <w:rsid w:val="007F5AD2"/>
    <w:rsid w:val="00837604"/>
    <w:rsid w:val="0089584C"/>
    <w:rsid w:val="008B16F3"/>
    <w:rsid w:val="009408CA"/>
    <w:rsid w:val="00952B06"/>
    <w:rsid w:val="00AE3424"/>
    <w:rsid w:val="00B02FB8"/>
    <w:rsid w:val="00B05D91"/>
    <w:rsid w:val="00C03DCB"/>
    <w:rsid w:val="00C11656"/>
    <w:rsid w:val="00C71F63"/>
    <w:rsid w:val="00FA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34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3A1B"/>
  </w:style>
  <w:style w:type="character" w:customStyle="1" w:styleId="w">
    <w:name w:val="w"/>
    <w:basedOn w:val="a0"/>
    <w:rsid w:val="001F3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uman_ecology.academic.ru/1887/%D1%8D%D0%BA%D0%BE%D1%81%D0%B8%D1%81%D1%82%D0%B5%D0%BC%D0%B0" TargetMode="External"/><Relationship Id="rId5" Type="http://schemas.openxmlformats.org/officeDocument/2006/relationships/hyperlink" Target="http://human_ecology.academic.ru/1887/%D1%8D%D0%BA%D0%BE%D1%81%D0%B8%D1%81%D1%82%D0%B5%D0%BC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263а</dc:creator>
  <cp:lastModifiedBy>1</cp:lastModifiedBy>
  <cp:revision>20</cp:revision>
  <cp:lastPrinted>2015-03-02T13:35:00Z</cp:lastPrinted>
  <dcterms:created xsi:type="dcterms:W3CDTF">2014-08-28T06:50:00Z</dcterms:created>
  <dcterms:modified xsi:type="dcterms:W3CDTF">2020-03-17T11:57:00Z</dcterms:modified>
</cp:coreProperties>
</file>